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7E4" w:rsidRDefault="00E057E4"/>
    <w:p w:rsidR="00E057E4" w:rsidRDefault="00E057E4"/>
    <w:tbl>
      <w:tblPr>
        <w:tblpPr w:leftFromText="187" w:rightFromText="187" w:bottomFromText="720" w:horzAnchor="margin" w:tblpX="-459" w:tblpYSpec="bottom"/>
        <w:tblW w:w="145" w:type="pct"/>
        <w:tblLook w:val="04A0" w:firstRow="1" w:lastRow="0" w:firstColumn="1" w:lastColumn="0" w:noHBand="0" w:noVBand="1"/>
      </w:tblPr>
      <w:tblGrid>
        <w:gridCol w:w="269"/>
      </w:tblGrid>
      <w:tr w:rsidR="00C80DCD" w:rsidRPr="001D6267" w:rsidTr="00E057E4">
        <w:trPr>
          <w:trHeight w:val="159"/>
        </w:trPr>
        <w:tc>
          <w:tcPr>
            <w:tcW w:w="269" w:type="dxa"/>
          </w:tcPr>
          <w:p w:rsidR="00C80DCD" w:rsidRPr="00E057E4" w:rsidRDefault="00C80DCD" w:rsidP="008352A4">
            <w:pPr>
              <w:pStyle w:val="Otsikko"/>
              <w:spacing w:after="0" w:line="240" w:lineRule="auto"/>
              <w:rPr>
                <w:rFonts w:eastAsia="Times New Roman"/>
                <w:color w:val="EEECE1"/>
                <w:sz w:val="18"/>
                <w:szCs w:val="18"/>
                <w:lang w:val="en-US"/>
              </w:rPr>
            </w:pPr>
          </w:p>
        </w:tc>
      </w:tr>
      <w:tr w:rsidR="00C80DCD" w:rsidRPr="001D6267" w:rsidTr="00E057E4">
        <w:trPr>
          <w:trHeight w:val="51"/>
        </w:trPr>
        <w:tc>
          <w:tcPr>
            <w:tcW w:w="269" w:type="dxa"/>
            <w:vAlign w:val="bottom"/>
          </w:tcPr>
          <w:p w:rsidR="00C80DCD" w:rsidRPr="001D6267" w:rsidRDefault="00C80DCD" w:rsidP="008352A4">
            <w:pPr>
              <w:pStyle w:val="Alaotsikko"/>
              <w:rPr>
                <w:lang w:val="en-GB"/>
              </w:rPr>
            </w:pPr>
          </w:p>
        </w:tc>
      </w:tr>
      <w:tr w:rsidR="00C80DCD" w:rsidRPr="001D6267" w:rsidTr="00E057E4">
        <w:trPr>
          <w:trHeight w:val="115"/>
        </w:trPr>
        <w:tc>
          <w:tcPr>
            <w:tcW w:w="269" w:type="dxa"/>
            <w:vAlign w:val="bottom"/>
          </w:tcPr>
          <w:p w:rsidR="008B12D9" w:rsidRPr="001D6267" w:rsidRDefault="008B12D9" w:rsidP="008352A4">
            <w:pPr>
              <w:rPr>
                <w:color w:val="FFFFFF"/>
                <w:lang w:val="en-GB"/>
              </w:rPr>
            </w:pPr>
          </w:p>
        </w:tc>
      </w:tr>
      <w:tr w:rsidR="00C80DCD" w:rsidRPr="001D6267" w:rsidTr="00E057E4">
        <w:trPr>
          <w:trHeight w:val="43"/>
        </w:trPr>
        <w:tc>
          <w:tcPr>
            <w:tcW w:w="269" w:type="dxa"/>
            <w:vAlign w:val="bottom"/>
          </w:tcPr>
          <w:p w:rsidR="00C80DCD" w:rsidRPr="001D6267" w:rsidRDefault="00C80DCD" w:rsidP="001D6267">
            <w:pPr>
              <w:rPr>
                <w:color w:val="1F497D"/>
                <w:lang w:val="en-GB"/>
              </w:rPr>
            </w:pPr>
          </w:p>
        </w:tc>
      </w:tr>
    </w:tbl>
    <w:p w:rsidR="008352A4" w:rsidRPr="001D6267" w:rsidRDefault="000A03A9" w:rsidP="00491255">
      <w:pPr>
        <w:spacing w:after="0" w:line="360" w:lineRule="auto"/>
        <w:rPr>
          <w:lang w:val="en-GB"/>
        </w:rPr>
      </w:pPr>
      <w:r>
        <w:rPr>
          <w:noProof/>
          <w:lang w:val="fi-FI" w:eastAsia="fi-FI"/>
        </w:rPr>
        <w:drawing>
          <wp:inline distT="0" distB="0" distL="0" distR="0" wp14:anchorId="17C446BB" wp14:editId="5FDA38CB">
            <wp:extent cx="2187047" cy="723900"/>
            <wp:effectExtent l="0" t="0" r="381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507" cy="73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A4" w:rsidRPr="001D6267" w:rsidRDefault="008352A4" w:rsidP="008B12D9">
      <w:pPr>
        <w:spacing w:after="0" w:line="360" w:lineRule="auto"/>
        <w:jc w:val="both"/>
        <w:rPr>
          <w:lang w:val="en-GB"/>
        </w:rPr>
      </w:pPr>
    </w:p>
    <w:p w:rsidR="008352A4" w:rsidRPr="001D6267" w:rsidRDefault="008352A4" w:rsidP="008352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nb-NO"/>
        </w:rPr>
      </w:pPr>
    </w:p>
    <w:p w:rsidR="008352A4" w:rsidRPr="008352A4" w:rsidRDefault="008352A4" w:rsidP="008352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nb-NO"/>
        </w:rPr>
      </w:pPr>
      <w:r w:rsidRPr="008352A4">
        <w:rPr>
          <w:rFonts w:ascii="Arial" w:eastAsia="Times New Roman" w:hAnsi="Arial" w:cs="Arial"/>
          <w:sz w:val="20"/>
          <w:szCs w:val="20"/>
          <w:lang w:val="en-US" w:eastAsia="nb-NO"/>
        </w:rPr>
        <w:t xml:space="preserve">NORDEFCO COOPERATION AREA HUMAN RESOURCES </w:t>
      </w:r>
      <w:r w:rsidR="00D80744">
        <w:rPr>
          <w:rFonts w:ascii="Arial" w:eastAsia="Times New Roman" w:hAnsi="Arial" w:cs="Arial"/>
          <w:sz w:val="20"/>
          <w:szCs w:val="20"/>
          <w:lang w:val="en-US" w:eastAsia="nb-NO"/>
        </w:rPr>
        <w:t>and EDUCATION</w:t>
      </w:r>
    </w:p>
    <w:p w:rsidR="008352A4" w:rsidRPr="008352A4" w:rsidRDefault="00D64E5F" w:rsidP="008352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nb-NO"/>
        </w:rPr>
      </w:pPr>
      <w:r>
        <w:rPr>
          <w:rFonts w:ascii="Arial" w:eastAsia="Times New Roman" w:hAnsi="Arial" w:cs="Arial"/>
          <w:sz w:val="20"/>
          <w:szCs w:val="20"/>
          <w:lang w:val="en-US" w:eastAsia="nb-NO"/>
        </w:rPr>
        <w:t>Working Group on Veteran Issues</w:t>
      </w:r>
      <w:bookmarkStart w:id="0" w:name="_GoBack"/>
      <w:bookmarkEnd w:id="0"/>
    </w:p>
    <w:p w:rsidR="008352A4" w:rsidRDefault="008352A4" w:rsidP="008352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nb-NO"/>
        </w:rPr>
      </w:pPr>
    </w:p>
    <w:p w:rsidR="008352A4" w:rsidRPr="00D56878" w:rsidRDefault="008352A4" w:rsidP="008352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30"/>
          <w:szCs w:val="30"/>
          <w:lang w:val="en-GB" w:eastAsia="nb-NO"/>
        </w:rPr>
      </w:pPr>
    </w:p>
    <w:p w:rsidR="008352A4" w:rsidRPr="008352A4" w:rsidRDefault="008B12D9" w:rsidP="008352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30"/>
          <w:szCs w:val="30"/>
          <w:lang w:val="en-US" w:eastAsia="nb-NO"/>
        </w:rPr>
      </w:pPr>
      <w:r>
        <w:rPr>
          <w:rFonts w:ascii="Arial" w:eastAsia="Times New Roman" w:hAnsi="Arial" w:cs="Arial"/>
          <w:i/>
          <w:iCs/>
          <w:sz w:val="30"/>
          <w:szCs w:val="30"/>
          <w:lang w:val="en-US" w:eastAsia="nb-NO"/>
        </w:rPr>
        <w:t>REC</w:t>
      </w:r>
      <w:r w:rsidR="008352A4" w:rsidRPr="008352A4">
        <w:rPr>
          <w:rFonts w:ascii="Arial" w:eastAsia="Times New Roman" w:hAnsi="Arial" w:cs="Arial"/>
          <w:i/>
          <w:iCs/>
          <w:sz w:val="30"/>
          <w:szCs w:val="30"/>
          <w:lang w:val="en-US" w:eastAsia="nb-NO"/>
        </w:rPr>
        <w:t>OGNITION OF SOLDIERS</w:t>
      </w:r>
      <w:r w:rsidR="00D80744">
        <w:rPr>
          <w:rFonts w:ascii="Arial" w:eastAsia="Times New Roman" w:hAnsi="Arial" w:cs="Arial"/>
          <w:i/>
          <w:iCs/>
          <w:sz w:val="30"/>
          <w:szCs w:val="30"/>
          <w:lang w:val="en-US" w:eastAsia="nb-NO"/>
        </w:rPr>
        <w:t xml:space="preserve"> IN NORDIC AND THE BALTIC COUNTRIES</w:t>
      </w:r>
      <w:r w:rsidR="008352A4" w:rsidRPr="008352A4">
        <w:rPr>
          <w:rFonts w:ascii="Arial" w:eastAsia="Times New Roman" w:hAnsi="Arial" w:cs="Arial"/>
          <w:i/>
          <w:iCs/>
          <w:sz w:val="30"/>
          <w:szCs w:val="30"/>
          <w:lang w:val="en-US" w:eastAsia="nb-NO"/>
        </w:rPr>
        <w:t xml:space="preserve"> </w:t>
      </w:r>
    </w:p>
    <w:p w:rsidR="008352A4" w:rsidRPr="008352A4" w:rsidRDefault="008352A4" w:rsidP="008352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30"/>
          <w:szCs w:val="30"/>
          <w:lang w:val="en-US" w:eastAsia="nb-NO"/>
        </w:rPr>
      </w:pPr>
    </w:p>
    <w:p w:rsidR="008B12D9" w:rsidRDefault="008352A4" w:rsidP="008352A4">
      <w:pPr>
        <w:spacing w:after="0" w:line="360" w:lineRule="auto"/>
        <w:rPr>
          <w:rFonts w:ascii="Arial" w:eastAsia="Times New Roman" w:hAnsi="Arial" w:cs="Arial"/>
          <w:i/>
          <w:iCs/>
          <w:sz w:val="24"/>
          <w:szCs w:val="24"/>
          <w:lang w:val="en-US" w:eastAsia="nb-NO"/>
        </w:rPr>
      </w:pPr>
      <w:r w:rsidRPr="008352A4">
        <w:rPr>
          <w:rFonts w:ascii="Arial" w:eastAsia="Times New Roman" w:hAnsi="Arial" w:cs="Arial"/>
          <w:i/>
          <w:iCs/>
          <w:sz w:val="24"/>
          <w:szCs w:val="24"/>
          <w:lang w:val="en-US" w:eastAsia="nb-NO"/>
        </w:rPr>
        <w:t>Report by Focus Group on Veteran Issues</w:t>
      </w:r>
      <w:r w:rsidR="008B12D9">
        <w:rPr>
          <w:rFonts w:ascii="Arial" w:eastAsia="Times New Roman" w:hAnsi="Arial" w:cs="Arial"/>
          <w:i/>
          <w:iCs/>
          <w:sz w:val="24"/>
          <w:szCs w:val="24"/>
          <w:lang w:val="en-US" w:eastAsia="nb-NO"/>
        </w:rPr>
        <w:t xml:space="preserve"> </w:t>
      </w:r>
    </w:p>
    <w:p w:rsidR="008352A4" w:rsidRPr="008352A4" w:rsidRDefault="00180632" w:rsidP="008352A4">
      <w:pPr>
        <w:spacing w:after="0" w:line="360" w:lineRule="auto"/>
        <w:rPr>
          <w:rFonts w:ascii="Arial" w:eastAsia="Times New Roman" w:hAnsi="Arial" w:cs="Arial"/>
          <w:i/>
          <w:iCs/>
          <w:sz w:val="24"/>
          <w:szCs w:val="24"/>
          <w:lang w:val="en-US" w:eastAsia="nb-NO"/>
        </w:rPr>
      </w:pPr>
      <w:r>
        <w:rPr>
          <w:rFonts w:ascii="Arial" w:eastAsia="Times New Roman" w:hAnsi="Arial" w:cs="Arial"/>
          <w:i/>
          <w:iCs/>
          <w:sz w:val="24"/>
          <w:szCs w:val="24"/>
          <w:lang w:val="en-US" w:eastAsia="nb-NO"/>
        </w:rPr>
        <w:t>June</w:t>
      </w:r>
      <w:r w:rsidR="008B12D9">
        <w:rPr>
          <w:rFonts w:ascii="Arial" w:eastAsia="Times New Roman" w:hAnsi="Arial" w:cs="Arial"/>
          <w:i/>
          <w:iCs/>
          <w:sz w:val="24"/>
          <w:szCs w:val="24"/>
          <w:lang w:val="en-US" w:eastAsia="nb-NO"/>
        </w:rPr>
        <w:t xml:space="preserve"> 1</w:t>
      </w:r>
      <w:r w:rsidR="00C4539D">
        <w:rPr>
          <w:rFonts w:ascii="Arial" w:eastAsia="Times New Roman" w:hAnsi="Arial" w:cs="Arial"/>
          <w:i/>
          <w:iCs/>
          <w:sz w:val="24"/>
          <w:szCs w:val="24"/>
          <w:lang w:val="en-US" w:eastAsia="nb-NO"/>
        </w:rPr>
        <w:t>3</w:t>
      </w:r>
      <w:r w:rsidR="008B12D9">
        <w:rPr>
          <w:rFonts w:ascii="Arial" w:eastAsia="Times New Roman" w:hAnsi="Arial" w:cs="Arial"/>
          <w:i/>
          <w:iCs/>
          <w:sz w:val="24"/>
          <w:szCs w:val="24"/>
          <w:lang w:val="en-US" w:eastAsia="nb-NO"/>
        </w:rPr>
        <w:t>, 2017</w:t>
      </w:r>
    </w:p>
    <w:p w:rsidR="008352A4" w:rsidRPr="008352A4" w:rsidRDefault="008352A4" w:rsidP="008352A4">
      <w:pPr>
        <w:spacing w:after="0" w:line="360" w:lineRule="auto"/>
        <w:rPr>
          <w:rFonts w:ascii="Arial" w:eastAsia="Times New Roman" w:hAnsi="Arial" w:cs="Arial"/>
          <w:i/>
          <w:iCs/>
          <w:sz w:val="24"/>
          <w:szCs w:val="24"/>
          <w:lang w:val="en-US" w:eastAsia="nb-NO"/>
        </w:rPr>
      </w:pPr>
    </w:p>
    <w:p w:rsidR="0008698E" w:rsidRPr="0008698E" w:rsidRDefault="0008698E" w:rsidP="0008698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08698E">
        <w:rPr>
          <w:rFonts w:ascii="Times New Roman" w:hAnsi="Times New Roman"/>
          <w:b/>
          <w:bCs/>
          <w:sz w:val="24"/>
          <w:szCs w:val="24"/>
          <w:lang w:val="en-GB"/>
        </w:rPr>
        <w:t xml:space="preserve">   Same mission – Difference in </w:t>
      </w:r>
      <w:r w:rsidR="00F40E60">
        <w:rPr>
          <w:rFonts w:ascii="Times New Roman" w:hAnsi="Times New Roman"/>
          <w:b/>
          <w:bCs/>
          <w:sz w:val="24"/>
          <w:szCs w:val="24"/>
          <w:lang w:val="en-GB"/>
        </w:rPr>
        <w:t>R</w:t>
      </w:r>
      <w:r w:rsidRPr="0008698E">
        <w:rPr>
          <w:rFonts w:ascii="Times New Roman" w:hAnsi="Times New Roman"/>
          <w:b/>
          <w:bCs/>
          <w:sz w:val="24"/>
          <w:szCs w:val="24"/>
          <w:lang w:val="en-GB"/>
        </w:rPr>
        <w:t>ecognition</w:t>
      </w:r>
    </w:p>
    <w:p w:rsidR="008352A4" w:rsidRDefault="002B7683" w:rsidP="008B12D9">
      <w:pPr>
        <w:pStyle w:val="Leipteksti"/>
        <w:jc w:val="center"/>
      </w:pPr>
      <w:r>
        <w:rPr>
          <w:noProof/>
          <w:lang w:val="fi-FI" w:eastAsia="fi-FI"/>
        </w:rPr>
        <w:drawing>
          <wp:inline distT="0" distB="0" distL="0" distR="0" wp14:anchorId="313436AA" wp14:editId="3B21E16A">
            <wp:extent cx="5495925" cy="3800475"/>
            <wp:effectExtent l="0" t="0" r="9525" b="9525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403" cy="380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52A4">
        <w:rPr>
          <w:lang w:eastAsia="nb-NO"/>
        </w:rPr>
        <w:br w:type="page"/>
      </w:r>
    </w:p>
    <w:p w:rsidR="001D6267" w:rsidRPr="001D6267" w:rsidRDefault="001D6267" w:rsidP="001D6267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GB"/>
        </w:rPr>
      </w:pPr>
    </w:p>
    <w:p w:rsidR="00BF2058" w:rsidRPr="00CC1527" w:rsidRDefault="008352A4" w:rsidP="00491255">
      <w:pPr>
        <w:spacing w:after="0" w:line="360" w:lineRule="auto"/>
        <w:rPr>
          <w:rFonts w:ascii="Times New Roman" w:hAnsi="Times New Roman"/>
          <w:sz w:val="36"/>
          <w:szCs w:val="36"/>
        </w:rPr>
      </w:pPr>
      <w:r w:rsidRPr="00CC1527">
        <w:rPr>
          <w:rFonts w:ascii="Times New Roman" w:hAnsi="Times New Roman"/>
          <w:b/>
          <w:bCs/>
          <w:sz w:val="36"/>
          <w:szCs w:val="36"/>
        </w:rPr>
        <w:t>Contents</w:t>
      </w:r>
    </w:p>
    <w:p w:rsidR="008352A4" w:rsidRPr="00CC1527" w:rsidRDefault="008352A4" w:rsidP="00491255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C1527">
        <w:rPr>
          <w:rFonts w:ascii="Times New Roman" w:hAnsi="Times New Roman"/>
          <w:bCs/>
          <w:sz w:val="24"/>
          <w:szCs w:val="24"/>
        </w:rPr>
        <w:t>Abstract</w:t>
      </w:r>
      <w:r w:rsidR="003E6A00" w:rsidRPr="00CC1527">
        <w:rPr>
          <w:rFonts w:ascii="Times New Roman" w:hAnsi="Times New Roman"/>
          <w:bCs/>
          <w:sz w:val="24"/>
          <w:szCs w:val="24"/>
        </w:rPr>
        <w:tab/>
      </w:r>
      <w:r w:rsidR="003E6A00" w:rsidRPr="00CC1527">
        <w:rPr>
          <w:rFonts w:ascii="Times New Roman" w:hAnsi="Times New Roman"/>
          <w:bCs/>
          <w:sz w:val="24"/>
          <w:szCs w:val="24"/>
        </w:rPr>
        <w:tab/>
      </w:r>
      <w:r w:rsidR="003E6A00" w:rsidRPr="00CC1527">
        <w:rPr>
          <w:rFonts w:ascii="Times New Roman" w:hAnsi="Times New Roman"/>
          <w:bCs/>
          <w:sz w:val="24"/>
          <w:szCs w:val="24"/>
        </w:rPr>
        <w:tab/>
      </w:r>
      <w:r w:rsidR="003E6A00" w:rsidRPr="00CC1527">
        <w:rPr>
          <w:rFonts w:ascii="Times New Roman" w:hAnsi="Times New Roman"/>
          <w:bCs/>
          <w:sz w:val="24"/>
          <w:szCs w:val="24"/>
        </w:rPr>
        <w:tab/>
      </w:r>
      <w:r w:rsidR="003E6A00" w:rsidRPr="00CC1527">
        <w:rPr>
          <w:rFonts w:ascii="Times New Roman" w:hAnsi="Times New Roman"/>
          <w:bCs/>
          <w:sz w:val="24"/>
          <w:szCs w:val="24"/>
        </w:rPr>
        <w:tab/>
      </w:r>
      <w:r w:rsidR="003E6A00" w:rsidRPr="00CC1527">
        <w:rPr>
          <w:rFonts w:ascii="Times New Roman" w:hAnsi="Times New Roman"/>
          <w:bCs/>
          <w:sz w:val="24"/>
          <w:szCs w:val="24"/>
        </w:rPr>
        <w:tab/>
      </w:r>
      <w:r w:rsidR="00BF2058" w:rsidRPr="00CC1527">
        <w:rPr>
          <w:rFonts w:ascii="Times New Roman" w:hAnsi="Times New Roman"/>
          <w:bCs/>
          <w:sz w:val="24"/>
          <w:szCs w:val="24"/>
        </w:rPr>
        <w:tab/>
      </w:r>
      <w:r w:rsidR="00BF2058" w:rsidRPr="00CC1527">
        <w:rPr>
          <w:rFonts w:ascii="Times New Roman" w:hAnsi="Times New Roman"/>
          <w:bCs/>
          <w:sz w:val="24"/>
          <w:szCs w:val="24"/>
        </w:rPr>
        <w:tab/>
      </w:r>
      <w:r w:rsidR="00BF2058" w:rsidRPr="00CC1527">
        <w:rPr>
          <w:rFonts w:ascii="Times New Roman" w:hAnsi="Times New Roman"/>
          <w:bCs/>
          <w:sz w:val="24"/>
          <w:szCs w:val="24"/>
        </w:rPr>
        <w:tab/>
      </w:r>
      <w:r w:rsidR="00BF2058" w:rsidRPr="00CC1527">
        <w:rPr>
          <w:rFonts w:ascii="Times New Roman" w:hAnsi="Times New Roman"/>
          <w:bCs/>
          <w:sz w:val="24"/>
          <w:szCs w:val="24"/>
        </w:rPr>
        <w:tab/>
      </w:r>
      <w:r w:rsidR="00462D25" w:rsidRPr="00CC1527">
        <w:rPr>
          <w:rFonts w:ascii="Times New Roman" w:hAnsi="Times New Roman"/>
          <w:bCs/>
          <w:sz w:val="24"/>
          <w:szCs w:val="24"/>
        </w:rPr>
        <w:t>3</w:t>
      </w:r>
    </w:p>
    <w:p w:rsidR="00AE7FB1" w:rsidRPr="00CC1527" w:rsidRDefault="008352A4" w:rsidP="00491255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CC1527">
        <w:rPr>
          <w:rFonts w:ascii="Times New Roman" w:hAnsi="Times New Roman"/>
          <w:sz w:val="24"/>
          <w:szCs w:val="24"/>
          <w:lang w:val="en-GB"/>
        </w:rPr>
        <w:t>Introduction</w:t>
      </w:r>
      <w:r w:rsidR="003E6A00" w:rsidRPr="00CC1527">
        <w:rPr>
          <w:rFonts w:ascii="Times New Roman" w:hAnsi="Times New Roman"/>
          <w:sz w:val="24"/>
          <w:szCs w:val="24"/>
          <w:lang w:val="en-GB"/>
        </w:rPr>
        <w:tab/>
      </w:r>
      <w:r w:rsidR="003E6A00" w:rsidRPr="00CC1527">
        <w:rPr>
          <w:rFonts w:ascii="Times New Roman" w:hAnsi="Times New Roman"/>
          <w:sz w:val="24"/>
          <w:szCs w:val="24"/>
          <w:lang w:val="en-GB"/>
        </w:rPr>
        <w:tab/>
      </w:r>
      <w:r w:rsidR="003E6A00" w:rsidRPr="00CC1527">
        <w:rPr>
          <w:rFonts w:ascii="Times New Roman" w:hAnsi="Times New Roman"/>
          <w:sz w:val="24"/>
          <w:szCs w:val="24"/>
          <w:lang w:val="en-GB"/>
        </w:rPr>
        <w:tab/>
      </w:r>
      <w:r w:rsidR="003E6A00" w:rsidRPr="00CC1527">
        <w:rPr>
          <w:rFonts w:ascii="Times New Roman" w:hAnsi="Times New Roman"/>
          <w:sz w:val="24"/>
          <w:szCs w:val="24"/>
          <w:lang w:val="en-GB"/>
        </w:rPr>
        <w:tab/>
      </w:r>
      <w:r w:rsidR="003E6A00" w:rsidRPr="00CC1527">
        <w:rPr>
          <w:rFonts w:ascii="Times New Roman" w:hAnsi="Times New Roman"/>
          <w:sz w:val="24"/>
          <w:szCs w:val="24"/>
          <w:lang w:val="en-GB"/>
        </w:rPr>
        <w:tab/>
      </w:r>
      <w:r w:rsidR="003E6A00" w:rsidRPr="00CC1527">
        <w:rPr>
          <w:rFonts w:ascii="Times New Roman" w:hAnsi="Times New Roman"/>
          <w:sz w:val="24"/>
          <w:szCs w:val="24"/>
          <w:lang w:val="en-GB"/>
        </w:rPr>
        <w:tab/>
      </w:r>
      <w:r w:rsidR="00BF2058" w:rsidRPr="00CC1527">
        <w:rPr>
          <w:rFonts w:ascii="Times New Roman" w:hAnsi="Times New Roman"/>
          <w:sz w:val="24"/>
          <w:szCs w:val="24"/>
          <w:lang w:val="en-GB"/>
        </w:rPr>
        <w:tab/>
      </w:r>
      <w:r w:rsidR="00BF2058" w:rsidRPr="00CC1527">
        <w:rPr>
          <w:rFonts w:ascii="Times New Roman" w:hAnsi="Times New Roman"/>
          <w:sz w:val="24"/>
          <w:szCs w:val="24"/>
          <w:lang w:val="en-GB"/>
        </w:rPr>
        <w:tab/>
      </w:r>
      <w:r w:rsidR="00BF2058" w:rsidRPr="00CC1527">
        <w:rPr>
          <w:rFonts w:ascii="Times New Roman" w:hAnsi="Times New Roman"/>
          <w:sz w:val="24"/>
          <w:szCs w:val="24"/>
          <w:lang w:val="en-GB"/>
        </w:rPr>
        <w:tab/>
      </w:r>
      <w:r w:rsidR="00462D25" w:rsidRPr="00CC1527">
        <w:rPr>
          <w:rFonts w:ascii="Times New Roman" w:hAnsi="Times New Roman"/>
          <w:sz w:val="24"/>
          <w:szCs w:val="24"/>
          <w:lang w:val="en-GB"/>
        </w:rPr>
        <w:t>3</w:t>
      </w:r>
    </w:p>
    <w:p w:rsidR="00DB3873" w:rsidRPr="00CC1527" w:rsidRDefault="008352A4" w:rsidP="00BF2058">
      <w:pPr>
        <w:pStyle w:val="Luettelokappale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CC1527">
        <w:rPr>
          <w:rFonts w:ascii="Times New Roman" w:hAnsi="Times New Roman"/>
          <w:bCs/>
          <w:sz w:val="24"/>
          <w:szCs w:val="24"/>
          <w:lang w:val="en-GB"/>
        </w:rPr>
        <w:t>Mission</w:t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  <w:t>3</w:t>
      </w:r>
    </w:p>
    <w:p w:rsidR="008352A4" w:rsidRPr="00CC1527" w:rsidRDefault="008352A4" w:rsidP="00BF2058">
      <w:pPr>
        <w:pStyle w:val="Luettelokappale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CC1527">
        <w:rPr>
          <w:rFonts w:ascii="Times New Roman" w:hAnsi="Times New Roman"/>
          <w:bCs/>
          <w:sz w:val="24"/>
          <w:szCs w:val="24"/>
          <w:lang w:val="en-GB"/>
        </w:rPr>
        <w:t>Method</w:t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  <w:t>3</w:t>
      </w:r>
    </w:p>
    <w:p w:rsidR="00462D25" w:rsidRPr="00CC1527" w:rsidRDefault="008B12D9" w:rsidP="00BF2058">
      <w:pPr>
        <w:pStyle w:val="Luettelokappale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CC1527">
        <w:rPr>
          <w:rFonts w:ascii="Times New Roman" w:hAnsi="Times New Roman"/>
          <w:bCs/>
          <w:sz w:val="24"/>
          <w:szCs w:val="24"/>
          <w:lang w:val="en-GB"/>
        </w:rPr>
        <w:t>Theory on Rec</w:t>
      </w:r>
      <w:r w:rsidR="008352A4" w:rsidRPr="00CC1527">
        <w:rPr>
          <w:rFonts w:ascii="Times New Roman" w:hAnsi="Times New Roman"/>
          <w:bCs/>
          <w:sz w:val="24"/>
          <w:szCs w:val="24"/>
          <w:lang w:val="en-GB"/>
        </w:rPr>
        <w:t>ognition</w:t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CC1527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>4</w:t>
      </w:r>
    </w:p>
    <w:p w:rsidR="00416505" w:rsidRPr="00CC1527" w:rsidRDefault="008352A4" w:rsidP="00491255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CC1527">
        <w:rPr>
          <w:rFonts w:ascii="Times New Roman" w:hAnsi="Times New Roman"/>
          <w:bCs/>
          <w:sz w:val="24"/>
          <w:szCs w:val="24"/>
          <w:lang w:val="en-GB"/>
        </w:rPr>
        <w:t>Findings</w:t>
      </w:r>
      <w:r w:rsidR="0049282B" w:rsidRPr="00CC1527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="003E6A00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3E6A00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3E6A00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3E6A00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3E6A00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3E6A00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BF2058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BF2058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BF2058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BF2058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462D25" w:rsidRPr="00CC1527">
        <w:rPr>
          <w:rFonts w:ascii="Times New Roman" w:hAnsi="Times New Roman"/>
          <w:bCs/>
          <w:sz w:val="24"/>
          <w:szCs w:val="24"/>
          <w:lang w:val="en-GB"/>
        </w:rPr>
        <w:t>5</w:t>
      </w:r>
    </w:p>
    <w:p w:rsidR="00416505" w:rsidRPr="00CC1527" w:rsidRDefault="00416505" w:rsidP="00416505">
      <w:pPr>
        <w:spacing w:after="0" w:line="360" w:lineRule="auto"/>
        <w:rPr>
          <w:rFonts w:ascii="Times New Roman" w:hAnsi="Times New Roman"/>
          <w:bCs/>
          <w:sz w:val="24"/>
          <w:szCs w:val="24"/>
          <w:lang w:val="en-GB"/>
        </w:rPr>
      </w:pPr>
      <w:r w:rsidRPr="00CC1527">
        <w:rPr>
          <w:rFonts w:ascii="Times New Roman" w:hAnsi="Times New Roman"/>
          <w:bCs/>
          <w:sz w:val="24"/>
          <w:szCs w:val="24"/>
          <w:lang w:val="en-GB"/>
        </w:rPr>
        <w:t>3.1 Support system</w:t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  <w:t>6</w:t>
      </w:r>
    </w:p>
    <w:p w:rsidR="00416505" w:rsidRPr="00CC1527" w:rsidRDefault="00416505" w:rsidP="00416505">
      <w:pPr>
        <w:pStyle w:val="Otsikko3"/>
        <w:numPr>
          <w:ilvl w:val="0"/>
          <w:numId w:val="0"/>
        </w:numPr>
        <w:rPr>
          <w:rFonts w:ascii="Times New Roman" w:hAnsi="Times New Roman"/>
          <w:b w:val="0"/>
          <w:color w:val="auto"/>
          <w:sz w:val="24"/>
          <w:szCs w:val="24"/>
          <w:lang w:val="en-GB"/>
        </w:rPr>
      </w:pPr>
      <w:r w:rsidRPr="00CC1527">
        <w:rPr>
          <w:rFonts w:ascii="Times New Roman" w:hAnsi="Times New Roman"/>
          <w:b w:val="0"/>
          <w:color w:val="auto"/>
          <w:sz w:val="24"/>
          <w:szCs w:val="24"/>
          <w:lang w:val="en-GB"/>
        </w:rPr>
        <w:t>3.1.1 Measures before, during and after the mission in support for the families</w:t>
      </w:r>
      <w:r w:rsidR="005A6086" w:rsidRPr="00CC1527">
        <w:rPr>
          <w:rFonts w:ascii="Times New Roman" w:hAnsi="Times New Roman"/>
          <w:b w:val="0"/>
          <w:color w:val="auto"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 w:val="0"/>
          <w:bCs/>
          <w:color w:val="auto"/>
          <w:kern w:val="0"/>
          <w:sz w:val="24"/>
          <w:szCs w:val="24"/>
          <w:lang w:val="en-GB"/>
        </w:rPr>
        <w:t>6</w:t>
      </w:r>
    </w:p>
    <w:p w:rsidR="00416505" w:rsidRPr="00CC1527" w:rsidRDefault="00416505" w:rsidP="00416505">
      <w:pPr>
        <w:pStyle w:val="Otsikko3"/>
        <w:numPr>
          <w:ilvl w:val="0"/>
          <w:numId w:val="0"/>
        </w:numPr>
        <w:rPr>
          <w:rFonts w:ascii="Times New Roman" w:hAnsi="Times New Roman"/>
          <w:b w:val="0"/>
          <w:color w:val="auto"/>
          <w:sz w:val="24"/>
          <w:szCs w:val="24"/>
          <w:lang w:val="en-GB"/>
        </w:rPr>
      </w:pPr>
      <w:r w:rsidRPr="00CC1527">
        <w:rPr>
          <w:rFonts w:ascii="Times New Roman" w:hAnsi="Times New Roman"/>
          <w:b w:val="0"/>
          <w:color w:val="auto"/>
          <w:sz w:val="24"/>
          <w:szCs w:val="24"/>
          <w:lang w:val="en-GB"/>
        </w:rPr>
        <w:t>3.1.2 Measures before, during and after the mission in support for veterans</w:t>
      </w:r>
      <w:r w:rsidR="005A6086" w:rsidRPr="00CC1527">
        <w:rPr>
          <w:rFonts w:ascii="Times New Roman" w:hAnsi="Times New Roman"/>
          <w:b w:val="0"/>
          <w:color w:val="auto"/>
          <w:sz w:val="24"/>
          <w:szCs w:val="24"/>
          <w:lang w:val="en-GB"/>
        </w:rPr>
        <w:tab/>
      </w:r>
      <w:r w:rsidR="00B133E2">
        <w:rPr>
          <w:rFonts w:ascii="Times New Roman" w:hAnsi="Times New Roman"/>
          <w:b w:val="0"/>
          <w:color w:val="auto"/>
          <w:sz w:val="24"/>
          <w:szCs w:val="24"/>
          <w:lang w:val="en-GB"/>
        </w:rPr>
        <w:t>8</w:t>
      </w:r>
    </w:p>
    <w:p w:rsidR="00416505" w:rsidRPr="00CC1527" w:rsidRDefault="00416505" w:rsidP="00416505">
      <w:pPr>
        <w:pStyle w:val="Otsikko3"/>
        <w:numPr>
          <w:ilvl w:val="0"/>
          <w:numId w:val="0"/>
        </w:numPr>
        <w:rPr>
          <w:rFonts w:ascii="Times New Roman" w:hAnsi="Times New Roman"/>
          <w:b w:val="0"/>
          <w:color w:val="auto"/>
          <w:sz w:val="24"/>
          <w:szCs w:val="24"/>
        </w:rPr>
      </w:pPr>
      <w:r w:rsidRPr="00CC1527">
        <w:rPr>
          <w:rFonts w:ascii="Times New Roman" w:hAnsi="Times New Roman"/>
          <w:b w:val="0"/>
          <w:color w:val="auto"/>
          <w:sz w:val="24"/>
          <w:szCs w:val="24"/>
        </w:rPr>
        <w:t xml:space="preserve">3.1.3 Recognition in Community relations </w:t>
      </w:r>
      <w:r w:rsidR="005A6086" w:rsidRPr="00CC1527">
        <w:rPr>
          <w:rFonts w:ascii="Times New Roman" w:hAnsi="Times New Roman"/>
          <w:b w:val="0"/>
          <w:color w:val="auto"/>
          <w:sz w:val="24"/>
          <w:szCs w:val="24"/>
        </w:rPr>
        <w:tab/>
      </w:r>
      <w:r w:rsidR="005A6086" w:rsidRPr="00CC1527">
        <w:rPr>
          <w:rFonts w:ascii="Times New Roman" w:hAnsi="Times New Roman"/>
          <w:b w:val="0"/>
          <w:color w:val="auto"/>
          <w:sz w:val="24"/>
          <w:szCs w:val="24"/>
        </w:rPr>
        <w:tab/>
      </w:r>
      <w:r w:rsidR="005A6086" w:rsidRPr="00CC1527">
        <w:rPr>
          <w:rFonts w:ascii="Times New Roman" w:hAnsi="Times New Roman"/>
          <w:b w:val="0"/>
          <w:color w:val="auto"/>
          <w:sz w:val="24"/>
          <w:szCs w:val="24"/>
        </w:rPr>
        <w:tab/>
      </w:r>
      <w:r w:rsidR="005A6086" w:rsidRPr="00CC1527">
        <w:rPr>
          <w:rFonts w:ascii="Times New Roman" w:hAnsi="Times New Roman"/>
          <w:b w:val="0"/>
          <w:color w:val="auto"/>
          <w:sz w:val="24"/>
          <w:szCs w:val="24"/>
        </w:rPr>
        <w:tab/>
      </w:r>
      <w:r w:rsidR="005A6086" w:rsidRPr="00CC1527">
        <w:rPr>
          <w:rFonts w:ascii="Times New Roman" w:hAnsi="Times New Roman"/>
          <w:b w:val="0"/>
          <w:color w:val="auto"/>
          <w:sz w:val="24"/>
          <w:szCs w:val="24"/>
        </w:rPr>
        <w:tab/>
      </w:r>
      <w:r w:rsidR="005A6086" w:rsidRPr="00CC1527">
        <w:rPr>
          <w:rFonts w:ascii="Times New Roman" w:hAnsi="Times New Roman"/>
          <w:b w:val="0"/>
          <w:color w:val="auto"/>
          <w:sz w:val="24"/>
          <w:szCs w:val="24"/>
        </w:rPr>
        <w:tab/>
      </w:r>
      <w:r w:rsidR="005A6086" w:rsidRPr="00CC1527">
        <w:rPr>
          <w:rFonts w:ascii="Times New Roman" w:hAnsi="Times New Roman"/>
          <w:b w:val="0"/>
          <w:bCs/>
          <w:color w:val="auto"/>
          <w:kern w:val="0"/>
          <w:sz w:val="24"/>
          <w:szCs w:val="24"/>
          <w:lang w:val="en-GB"/>
        </w:rPr>
        <w:t>9</w:t>
      </w:r>
    </w:p>
    <w:p w:rsidR="00AE7FB1" w:rsidRPr="00CC1527" w:rsidRDefault="00416505" w:rsidP="00416505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CC1527">
        <w:rPr>
          <w:rFonts w:ascii="Times New Roman" w:hAnsi="Times New Roman"/>
          <w:bCs/>
          <w:sz w:val="24"/>
          <w:szCs w:val="24"/>
          <w:lang w:val="en-GB"/>
        </w:rPr>
        <w:t>3.2. Good examples</w:t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5A6086" w:rsidRPr="00CC1527">
        <w:rPr>
          <w:rFonts w:ascii="Times New Roman" w:hAnsi="Times New Roman"/>
          <w:bCs/>
          <w:sz w:val="24"/>
          <w:szCs w:val="24"/>
          <w:lang w:val="en-GB"/>
        </w:rPr>
        <w:tab/>
        <w:t>1</w:t>
      </w:r>
      <w:r w:rsidR="00B133E2">
        <w:rPr>
          <w:rFonts w:ascii="Times New Roman" w:hAnsi="Times New Roman"/>
          <w:bCs/>
          <w:sz w:val="24"/>
          <w:szCs w:val="24"/>
          <w:lang w:val="en-GB"/>
        </w:rPr>
        <w:t>1</w:t>
      </w:r>
    </w:p>
    <w:p w:rsidR="00AE7FB1" w:rsidRPr="00CC1527" w:rsidRDefault="008352A4" w:rsidP="00491255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CC1527">
        <w:rPr>
          <w:rFonts w:ascii="Times New Roman" w:hAnsi="Times New Roman"/>
          <w:bCs/>
          <w:sz w:val="24"/>
          <w:szCs w:val="24"/>
          <w:lang w:val="en-GB"/>
        </w:rPr>
        <w:t>Conclusions</w:t>
      </w:r>
      <w:r w:rsidR="003E6A00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3E6A00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3E6A00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3E6A00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3E6A00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3E6A00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BF2058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BF2058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BF2058" w:rsidRPr="00CC1527">
        <w:rPr>
          <w:rFonts w:ascii="Times New Roman" w:hAnsi="Times New Roman"/>
          <w:bCs/>
          <w:sz w:val="24"/>
          <w:szCs w:val="24"/>
          <w:lang w:val="en-GB"/>
        </w:rPr>
        <w:tab/>
      </w:r>
      <w:r w:rsidR="003E6A00" w:rsidRPr="00CC1527">
        <w:rPr>
          <w:rFonts w:ascii="Times New Roman" w:hAnsi="Times New Roman"/>
          <w:bCs/>
          <w:sz w:val="24"/>
          <w:szCs w:val="24"/>
          <w:lang w:val="en-GB"/>
        </w:rPr>
        <w:t>1</w:t>
      </w:r>
      <w:r w:rsidR="00462D25" w:rsidRPr="00CC1527">
        <w:rPr>
          <w:rFonts w:ascii="Times New Roman" w:hAnsi="Times New Roman"/>
          <w:bCs/>
          <w:sz w:val="24"/>
          <w:szCs w:val="24"/>
          <w:lang w:val="en-GB"/>
        </w:rPr>
        <w:t>2</w:t>
      </w:r>
    </w:p>
    <w:p w:rsidR="00AE7FB1" w:rsidRPr="00CC1527" w:rsidRDefault="00AE7FB1" w:rsidP="00491255">
      <w:pPr>
        <w:spacing w:after="0" w:line="360" w:lineRule="auto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3407DF" w:rsidRPr="003E6A00" w:rsidRDefault="00967257" w:rsidP="00491255">
      <w:pPr>
        <w:pStyle w:val="Otsikko1"/>
        <w:spacing w:before="0"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3E6A00">
        <w:rPr>
          <w:rFonts w:ascii="Times New Roman" w:hAnsi="Times New Roman"/>
          <w:sz w:val="24"/>
          <w:szCs w:val="24"/>
          <w:lang w:val="en-GB"/>
        </w:rPr>
        <w:br w:type="page"/>
      </w:r>
      <w:r w:rsidR="008352A4" w:rsidRPr="003E6A00">
        <w:rPr>
          <w:rFonts w:ascii="Times New Roman" w:hAnsi="Times New Roman"/>
          <w:sz w:val="24"/>
          <w:szCs w:val="24"/>
          <w:lang w:val="en-GB"/>
        </w:rPr>
        <w:lastRenderedPageBreak/>
        <w:t>ABSTRACT</w:t>
      </w:r>
    </w:p>
    <w:p w:rsidR="002B7683" w:rsidRPr="002B7683" w:rsidRDefault="003407DF" w:rsidP="0049125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2B7683">
        <w:rPr>
          <w:rFonts w:ascii="Times New Roman" w:hAnsi="Times New Roman"/>
          <w:sz w:val="24"/>
          <w:szCs w:val="24"/>
          <w:lang w:val="en-US"/>
        </w:rPr>
        <w:t>Si</w:t>
      </w:r>
      <w:r w:rsidR="002B7683" w:rsidRPr="002B7683">
        <w:rPr>
          <w:rFonts w:ascii="Times New Roman" w:hAnsi="Times New Roman"/>
          <w:sz w:val="24"/>
          <w:szCs w:val="24"/>
          <w:lang w:val="en-US"/>
        </w:rPr>
        <w:t xml:space="preserve">nce the end of the Second World War, tens of thousands </w:t>
      </w:r>
      <w:r w:rsidR="005B1065" w:rsidRPr="002B7683">
        <w:rPr>
          <w:rFonts w:ascii="Times New Roman" w:hAnsi="Times New Roman"/>
          <w:sz w:val="24"/>
          <w:szCs w:val="24"/>
          <w:lang w:val="en-US"/>
        </w:rPr>
        <w:t xml:space="preserve">of </w:t>
      </w:r>
      <w:r w:rsidR="005B1065">
        <w:rPr>
          <w:rFonts w:ascii="Times New Roman" w:hAnsi="Times New Roman"/>
          <w:sz w:val="24"/>
          <w:szCs w:val="24"/>
          <w:lang w:val="en-US"/>
        </w:rPr>
        <w:t xml:space="preserve">  Nordic</w:t>
      </w:r>
      <w:r w:rsidR="002B7683" w:rsidRPr="002B7683">
        <w:rPr>
          <w:rFonts w:ascii="Times New Roman" w:hAnsi="Times New Roman"/>
          <w:sz w:val="24"/>
          <w:szCs w:val="24"/>
          <w:lang w:val="en-US"/>
        </w:rPr>
        <w:t xml:space="preserve"> and Baltic soldiers </w:t>
      </w:r>
      <w:r w:rsidR="002B7683">
        <w:rPr>
          <w:rFonts w:ascii="Times New Roman" w:hAnsi="Times New Roman"/>
          <w:sz w:val="24"/>
          <w:szCs w:val="24"/>
          <w:lang w:val="en-US"/>
        </w:rPr>
        <w:t xml:space="preserve">have </w:t>
      </w:r>
      <w:r w:rsidR="002B7683" w:rsidRPr="002B7683">
        <w:rPr>
          <w:rFonts w:ascii="Times New Roman" w:hAnsi="Times New Roman"/>
          <w:sz w:val="24"/>
          <w:szCs w:val="24"/>
          <w:lang w:val="en-US"/>
        </w:rPr>
        <w:t>served in a diversity o</w:t>
      </w:r>
      <w:r w:rsidR="002B7683">
        <w:rPr>
          <w:rFonts w:ascii="Times New Roman" w:hAnsi="Times New Roman"/>
          <w:sz w:val="24"/>
          <w:szCs w:val="24"/>
          <w:lang w:val="en-US"/>
        </w:rPr>
        <w:t>f</w:t>
      </w:r>
      <w:r w:rsidR="002B7683" w:rsidRPr="002B7683">
        <w:rPr>
          <w:rFonts w:ascii="Times New Roman" w:hAnsi="Times New Roman"/>
          <w:sz w:val="24"/>
          <w:szCs w:val="24"/>
          <w:lang w:val="en-US"/>
        </w:rPr>
        <w:t xml:space="preserve"> Intern</w:t>
      </w:r>
      <w:r w:rsidR="002B7683">
        <w:rPr>
          <w:rFonts w:ascii="Times New Roman" w:hAnsi="Times New Roman"/>
          <w:sz w:val="24"/>
          <w:szCs w:val="24"/>
          <w:lang w:val="en-US"/>
        </w:rPr>
        <w:t>a</w:t>
      </w:r>
      <w:r w:rsidR="002B7683" w:rsidRPr="002B7683">
        <w:rPr>
          <w:rFonts w:ascii="Times New Roman" w:hAnsi="Times New Roman"/>
          <w:sz w:val="24"/>
          <w:szCs w:val="24"/>
          <w:lang w:val="en-US"/>
        </w:rPr>
        <w:t>tional Operations.</w:t>
      </w:r>
      <w:r w:rsidR="00C87012">
        <w:rPr>
          <w:rFonts w:ascii="Times New Roman" w:hAnsi="Times New Roman"/>
          <w:sz w:val="24"/>
          <w:szCs w:val="24"/>
          <w:lang w:val="en-US"/>
        </w:rPr>
        <w:t xml:space="preserve"> Some operations have included warfighting and severe conditions where soldiers have suffered traumas and intense psychological stress.  </w:t>
      </w:r>
      <w:r w:rsidR="002B77CF">
        <w:rPr>
          <w:rFonts w:ascii="Times New Roman" w:hAnsi="Times New Roman"/>
          <w:sz w:val="24"/>
          <w:szCs w:val="24"/>
          <w:lang w:val="en-US"/>
        </w:rPr>
        <w:t xml:space="preserve">Most soldiers return strengthened from missions. </w:t>
      </w:r>
      <w:r w:rsidR="00C87012">
        <w:rPr>
          <w:rFonts w:ascii="Times New Roman" w:hAnsi="Times New Roman"/>
          <w:sz w:val="24"/>
          <w:szCs w:val="24"/>
          <w:lang w:val="en-US"/>
        </w:rPr>
        <w:t xml:space="preserve">Some soldiers have developed mental problems and PTSD. </w:t>
      </w:r>
    </w:p>
    <w:p w:rsidR="002B7683" w:rsidRDefault="002B7683" w:rsidP="00292C40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2B7683">
        <w:rPr>
          <w:rFonts w:ascii="Times New Roman" w:hAnsi="Times New Roman"/>
          <w:sz w:val="24"/>
          <w:szCs w:val="24"/>
          <w:lang w:val="en-US"/>
        </w:rPr>
        <w:t xml:space="preserve">Common to the NORDEFCO countries is to some extent criticism </w:t>
      </w:r>
      <w:r>
        <w:rPr>
          <w:rFonts w:ascii="Times New Roman" w:hAnsi="Times New Roman"/>
          <w:sz w:val="24"/>
          <w:szCs w:val="24"/>
          <w:lang w:val="en-US"/>
        </w:rPr>
        <w:t xml:space="preserve">from both veterans and the public </w:t>
      </w:r>
      <w:r w:rsidRPr="002B7683">
        <w:rPr>
          <w:rFonts w:ascii="Times New Roman" w:hAnsi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/>
          <w:sz w:val="24"/>
          <w:szCs w:val="24"/>
          <w:lang w:val="en-US"/>
        </w:rPr>
        <w:t xml:space="preserve">how our </w:t>
      </w:r>
      <w:r w:rsidRPr="002B7683">
        <w:rPr>
          <w:rFonts w:ascii="Times New Roman" w:hAnsi="Times New Roman"/>
          <w:sz w:val="24"/>
          <w:szCs w:val="24"/>
          <w:lang w:val="en-US"/>
        </w:rPr>
        <w:t xml:space="preserve">nations have treated our soldiers after </w:t>
      </w:r>
      <w:r>
        <w:rPr>
          <w:rFonts w:ascii="Times New Roman" w:hAnsi="Times New Roman"/>
          <w:sz w:val="24"/>
          <w:szCs w:val="24"/>
          <w:lang w:val="en-US"/>
        </w:rPr>
        <w:t xml:space="preserve">their active </w:t>
      </w:r>
      <w:r w:rsidRPr="002B7683">
        <w:rPr>
          <w:rFonts w:ascii="Times New Roman" w:hAnsi="Times New Roman"/>
          <w:sz w:val="24"/>
          <w:szCs w:val="24"/>
          <w:lang w:val="en-US"/>
        </w:rPr>
        <w:t>service</w:t>
      </w:r>
      <w:r>
        <w:rPr>
          <w:rFonts w:ascii="Times New Roman" w:hAnsi="Times New Roman"/>
          <w:sz w:val="24"/>
          <w:szCs w:val="24"/>
          <w:lang w:val="en-US"/>
        </w:rPr>
        <w:t xml:space="preserve"> abroad. In the last decade our countries have taken this criticism seriously, and with political support, there has been introduced a number of measures to raise public awareness and common support t</w:t>
      </w:r>
      <w:r w:rsidR="00015959">
        <w:rPr>
          <w:rFonts w:ascii="Times New Roman" w:hAnsi="Times New Roman"/>
          <w:sz w:val="24"/>
          <w:szCs w:val="24"/>
          <w:lang w:val="en-US"/>
        </w:rPr>
        <w:t xml:space="preserve">owards our veterans and their families. </w:t>
      </w:r>
      <w:r w:rsidRPr="002B7683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8B12D9" w:rsidRDefault="008B12D9" w:rsidP="001D626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E83CBD" w:rsidRDefault="00015959" w:rsidP="00DB3873">
      <w:pPr>
        <w:pStyle w:val="Otsikko1"/>
      </w:pPr>
      <w:r>
        <w:t>INTRODUCTION</w:t>
      </w:r>
    </w:p>
    <w:p w:rsidR="00462D25" w:rsidRPr="00462D25" w:rsidRDefault="00462D25" w:rsidP="00462D25">
      <w:pPr>
        <w:pStyle w:val="Otsikko1"/>
        <w:numPr>
          <w:ilvl w:val="0"/>
          <w:numId w:val="0"/>
        </w:numPr>
        <w:rPr>
          <w:lang w:val="en-GB"/>
        </w:rPr>
      </w:pPr>
      <w:r>
        <w:rPr>
          <w:lang w:val="en-GB"/>
        </w:rPr>
        <w:t>2.1</w:t>
      </w:r>
      <w:r w:rsidRPr="00462D25">
        <w:rPr>
          <w:lang w:val="en-GB"/>
        </w:rPr>
        <w:t xml:space="preserve"> Mission</w:t>
      </w:r>
    </w:p>
    <w:p w:rsidR="00DB3873" w:rsidRPr="004C3B09" w:rsidRDefault="008B12D9" w:rsidP="004F6A5A">
      <w:pPr>
        <w:pStyle w:val="Leipteksti"/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8B12D9">
        <w:rPr>
          <w:rFonts w:ascii="Times New Roman" w:hAnsi="Times New Roman"/>
          <w:sz w:val="24"/>
          <w:szCs w:val="24"/>
          <w:lang w:val="en-GB"/>
        </w:rPr>
        <w:t xml:space="preserve">In 2014, the </w:t>
      </w:r>
      <w:r w:rsidR="00462D25">
        <w:rPr>
          <w:rFonts w:ascii="Times New Roman" w:hAnsi="Times New Roman"/>
          <w:sz w:val="24"/>
          <w:szCs w:val="24"/>
          <w:lang w:val="en-GB"/>
        </w:rPr>
        <w:t>NORDEFCO</w:t>
      </w:r>
      <w:r w:rsidRPr="008B12D9">
        <w:rPr>
          <w:rFonts w:ascii="Times New Roman" w:hAnsi="Times New Roman"/>
          <w:sz w:val="24"/>
          <w:szCs w:val="24"/>
          <w:lang w:val="en-GB"/>
        </w:rPr>
        <w:t xml:space="preserve"> Working Group on Veteran Issus assigned a Focus group to attempt to clarify the concept of recognition. </w:t>
      </w:r>
      <w:r w:rsidR="004C3B09">
        <w:rPr>
          <w:rFonts w:ascii="Times New Roman" w:hAnsi="Times New Roman"/>
          <w:sz w:val="24"/>
          <w:szCs w:val="24"/>
          <w:lang w:val="en-GB"/>
        </w:rPr>
        <w:t>The m</w:t>
      </w:r>
      <w:r w:rsidR="00015959" w:rsidRPr="004C3B09">
        <w:rPr>
          <w:rFonts w:ascii="Times New Roman" w:hAnsi="Times New Roman"/>
          <w:sz w:val="24"/>
          <w:szCs w:val="24"/>
          <w:lang w:val="en-GB"/>
        </w:rPr>
        <w:t xml:space="preserve">ission </w:t>
      </w:r>
      <w:r w:rsidR="004C3B09">
        <w:rPr>
          <w:rFonts w:ascii="Times New Roman" w:hAnsi="Times New Roman"/>
          <w:sz w:val="24"/>
          <w:szCs w:val="24"/>
          <w:lang w:val="en-GB"/>
        </w:rPr>
        <w:t xml:space="preserve">given </w:t>
      </w:r>
      <w:r w:rsidR="004F6A5A">
        <w:rPr>
          <w:rFonts w:ascii="Times New Roman" w:hAnsi="Times New Roman"/>
          <w:sz w:val="24"/>
          <w:szCs w:val="24"/>
          <w:lang w:val="en-GB"/>
        </w:rPr>
        <w:t xml:space="preserve">divided recognition </w:t>
      </w:r>
      <w:r w:rsidR="004C3B09">
        <w:rPr>
          <w:rFonts w:ascii="Times New Roman" w:hAnsi="Times New Roman"/>
          <w:sz w:val="24"/>
          <w:szCs w:val="24"/>
          <w:lang w:val="en-GB"/>
        </w:rPr>
        <w:t>within the terms of in</w:t>
      </w:r>
      <w:r w:rsidR="004F6A5A">
        <w:rPr>
          <w:rFonts w:ascii="Times New Roman" w:hAnsi="Times New Roman"/>
          <w:sz w:val="24"/>
          <w:szCs w:val="24"/>
          <w:lang w:val="en-GB"/>
        </w:rPr>
        <w:t>ternal and external recognition:</w:t>
      </w:r>
      <w:r w:rsidR="004C3B09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4F6A5A" w:rsidRPr="00AD42FE" w:rsidRDefault="004F6A5A" w:rsidP="004F6A5A">
      <w:pPr>
        <w:pStyle w:val="Leipteksti"/>
        <w:spacing w:line="360" w:lineRule="auto"/>
        <w:rPr>
          <w:rFonts w:ascii="Times New Roman" w:hAnsi="Times New Roman"/>
          <w:i/>
          <w:sz w:val="24"/>
          <w:szCs w:val="24"/>
          <w:lang w:val="en-GB"/>
        </w:rPr>
      </w:pPr>
      <w:r w:rsidRPr="00AD42FE">
        <w:rPr>
          <w:rFonts w:ascii="Times New Roman" w:hAnsi="Times New Roman"/>
          <w:i/>
          <w:sz w:val="24"/>
          <w:szCs w:val="24"/>
          <w:lang w:val="en-GB"/>
        </w:rPr>
        <w:t xml:space="preserve">1. Discuss and document all contributing nations programs for internal recognition. I.e. ceremonies, medals </w:t>
      </w:r>
      <w:r w:rsidR="00462D25" w:rsidRPr="00AD42FE">
        <w:rPr>
          <w:rFonts w:ascii="Times New Roman" w:hAnsi="Times New Roman"/>
          <w:i/>
          <w:sz w:val="24"/>
          <w:szCs w:val="24"/>
          <w:lang w:val="en-GB"/>
        </w:rPr>
        <w:t>etc.</w:t>
      </w:r>
    </w:p>
    <w:p w:rsidR="004F6A5A" w:rsidRPr="00AD42FE" w:rsidRDefault="004F6A5A" w:rsidP="004F6A5A">
      <w:pPr>
        <w:pStyle w:val="Leipteksti"/>
        <w:spacing w:line="360" w:lineRule="auto"/>
        <w:rPr>
          <w:rFonts w:ascii="Times New Roman" w:hAnsi="Times New Roman"/>
          <w:i/>
          <w:sz w:val="24"/>
          <w:szCs w:val="24"/>
          <w:lang w:val="en-GB"/>
        </w:rPr>
      </w:pPr>
      <w:r w:rsidRPr="00AD42FE">
        <w:rPr>
          <w:rFonts w:ascii="Times New Roman" w:hAnsi="Times New Roman"/>
          <w:i/>
          <w:sz w:val="24"/>
          <w:szCs w:val="24"/>
          <w:lang w:val="en-GB"/>
        </w:rPr>
        <w:t>2. Discuss external recognition: i.e. «Support our troops», public recognition, translating military skills into civilian merits etc. This part shall also include one pa</w:t>
      </w:r>
      <w:r w:rsidR="00462D25">
        <w:rPr>
          <w:rFonts w:ascii="Times New Roman" w:hAnsi="Times New Roman"/>
          <w:i/>
          <w:sz w:val="24"/>
          <w:szCs w:val="24"/>
          <w:lang w:val="en-GB"/>
        </w:rPr>
        <w:t xml:space="preserve">rt debating public recognition: </w:t>
      </w:r>
      <w:r w:rsidRPr="00AD42FE">
        <w:rPr>
          <w:rFonts w:ascii="Times New Roman" w:hAnsi="Times New Roman"/>
          <w:i/>
          <w:sz w:val="24"/>
          <w:szCs w:val="24"/>
          <w:lang w:val="en-GB"/>
        </w:rPr>
        <w:t>what is a both realistic and reasonable level in the Nordic and Baltic countries.</w:t>
      </w:r>
    </w:p>
    <w:p w:rsidR="00120D82" w:rsidRDefault="001D6267" w:rsidP="004F6A5A">
      <w:pPr>
        <w:pStyle w:val="Leipteksti"/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8B12D9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="004F6A5A">
        <w:rPr>
          <w:rFonts w:ascii="Times New Roman" w:hAnsi="Times New Roman"/>
          <w:sz w:val="24"/>
          <w:szCs w:val="24"/>
          <w:lang w:val="en-GB"/>
        </w:rPr>
        <w:t>Focus group w</w:t>
      </w:r>
      <w:r w:rsidR="00AD42FE">
        <w:rPr>
          <w:rFonts w:ascii="Times New Roman" w:hAnsi="Times New Roman"/>
          <w:sz w:val="24"/>
          <w:szCs w:val="24"/>
          <w:lang w:val="en-GB"/>
        </w:rPr>
        <w:t>as</w:t>
      </w:r>
      <w:r w:rsidR="004F6A5A">
        <w:rPr>
          <w:rFonts w:ascii="Times New Roman" w:hAnsi="Times New Roman"/>
          <w:sz w:val="24"/>
          <w:szCs w:val="24"/>
          <w:lang w:val="en-GB"/>
        </w:rPr>
        <w:t xml:space="preserve"> established during the </w:t>
      </w:r>
      <w:r w:rsidR="00462D25">
        <w:rPr>
          <w:rFonts w:ascii="Times New Roman" w:hAnsi="Times New Roman"/>
          <w:sz w:val="24"/>
          <w:szCs w:val="24"/>
          <w:lang w:val="en-GB"/>
        </w:rPr>
        <w:t>NORDEFCO</w:t>
      </w:r>
      <w:r w:rsidR="004F6A5A">
        <w:rPr>
          <w:rFonts w:ascii="Times New Roman" w:hAnsi="Times New Roman"/>
          <w:sz w:val="24"/>
          <w:szCs w:val="24"/>
          <w:lang w:val="en-GB"/>
        </w:rPr>
        <w:t xml:space="preserve"> meeting in Tallin</w:t>
      </w:r>
      <w:r w:rsidR="00871BBE">
        <w:rPr>
          <w:rFonts w:ascii="Times New Roman" w:hAnsi="Times New Roman"/>
          <w:sz w:val="24"/>
          <w:szCs w:val="24"/>
          <w:lang w:val="en-GB"/>
        </w:rPr>
        <w:t>n</w:t>
      </w:r>
      <w:r w:rsidR="004F6A5A">
        <w:rPr>
          <w:rFonts w:ascii="Times New Roman" w:hAnsi="Times New Roman"/>
          <w:sz w:val="24"/>
          <w:szCs w:val="24"/>
          <w:lang w:val="en-GB"/>
        </w:rPr>
        <w:t xml:space="preserve"> in September 2014. Excluding Iceland, all Nordic and Baltic countries assigned members to the group. The result of the work was presented during the </w:t>
      </w:r>
      <w:r w:rsidR="00871BBE">
        <w:rPr>
          <w:rFonts w:ascii="Times New Roman" w:hAnsi="Times New Roman"/>
          <w:sz w:val="24"/>
          <w:szCs w:val="24"/>
          <w:lang w:val="en-GB"/>
        </w:rPr>
        <w:t>NORDEFCO</w:t>
      </w:r>
      <w:r w:rsidR="004F6A5A">
        <w:rPr>
          <w:rFonts w:ascii="Times New Roman" w:hAnsi="Times New Roman"/>
          <w:sz w:val="24"/>
          <w:szCs w:val="24"/>
          <w:lang w:val="en-GB"/>
        </w:rPr>
        <w:t xml:space="preserve"> Veteran Conference in Sweden </w:t>
      </w:r>
      <w:r w:rsidR="00120D82">
        <w:rPr>
          <w:rFonts w:ascii="Times New Roman" w:hAnsi="Times New Roman"/>
          <w:sz w:val="24"/>
          <w:szCs w:val="24"/>
          <w:lang w:val="en-GB"/>
        </w:rPr>
        <w:t>on September 26</w:t>
      </w:r>
      <w:r w:rsidR="00871BBE">
        <w:rPr>
          <w:rFonts w:ascii="Times New Roman" w:hAnsi="Times New Roman"/>
          <w:sz w:val="24"/>
          <w:szCs w:val="24"/>
          <w:lang w:val="en-GB"/>
        </w:rPr>
        <w:t>,</w:t>
      </w:r>
      <w:r w:rsidR="00120D82">
        <w:rPr>
          <w:rFonts w:ascii="Times New Roman" w:hAnsi="Times New Roman"/>
          <w:sz w:val="24"/>
          <w:szCs w:val="24"/>
          <w:lang w:val="en-GB"/>
        </w:rPr>
        <w:t xml:space="preserve"> 2016. </w:t>
      </w:r>
    </w:p>
    <w:p w:rsidR="00462D25" w:rsidRDefault="00462D25" w:rsidP="00462D25">
      <w:pPr>
        <w:pStyle w:val="Brdtekstpaaflgende"/>
        <w:rPr>
          <w:lang w:val="en-GB"/>
        </w:rPr>
      </w:pPr>
    </w:p>
    <w:p w:rsidR="00462D25" w:rsidRPr="00462D25" w:rsidRDefault="00462D25" w:rsidP="00462D25">
      <w:pPr>
        <w:pStyle w:val="Otsikko1"/>
        <w:numPr>
          <w:ilvl w:val="0"/>
          <w:numId w:val="0"/>
        </w:numPr>
        <w:rPr>
          <w:lang w:val="en-GB"/>
        </w:rPr>
      </w:pPr>
      <w:r>
        <w:rPr>
          <w:lang w:val="en-GB"/>
        </w:rPr>
        <w:t>2.2 Method</w:t>
      </w:r>
    </w:p>
    <w:p w:rsidR="00315F1F" w:rsidRPr="008B12D9" w:rsidRDefault="00315F1F" w:rsidP="00292C40">
      <w:pPr>
        <w:pStyle w:val="Brdtekstpaaflgende"/>
        <w:rPr>
          <w:rFonts w:ascii="Times New Roman" w:hAnsi="Times New Roman"/>
          <w:sz w:val="24"/>
          <w:szCs w:val="24"/>
          <w:lang w:val="en-GB"/>
        </w:rPr>
      </w:pPr>
    </w:p>
    <w:p w:rsidR="00120D82" w:rsidRDefault="00120D82" w:rsidP="00120D82">
      <w:pPr>
        <w:pStyle w:val="Leipteksti"/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During the first meeting in </w:t>
      </w:r>
      <w:r w:rsidR="00871BBE">
        <w:rPr>
          <w:rFonts w:ascii="Times New Roman" w:hAnsi="Times New Roman"/>
          <w:sz w:val="24"/>
          <w:szCs w:val="24"/>
          <w:lang w:val="en-GB"/>
        </w:rPr>
        <w:t>Tallinn</w:t>
      </w:r>
      <w:r>
        <w:rPr>
          <w:rFonts w:ascii="Times New Roman" w:hAnsi="Times New Roman"/>
          <w:sz w:val="24"/>
          <w:szCs w:val="24"/>
          <w:lang w:val="en-GB"/>
        </w:rPr>
        <w:t>, the Focus group</w:t>
      </w:r>
      <w:r w:rsidR="004B14E8">
        <w:rPr>
          <w:rFonts w:ascii="Times New Roman" w:hAnsi="Times New Roman"/>
          <w:sz w:val="24"/>
          <w:szCs w:val="24"/>
          <w:lang w:val="en-GB"/>
        </w:rPr>
        <w:t>’s</w:t>
      </w:r>
      <w:r>
        <w:rPr>
          <w:rFonts w:ascii="Times New Roman" w:hAnsi="Times New Roman"/>
          <w:sz w:val="24"/>
          <w:szCs w:val="24"/>
          <w:lang w:val="en-GB"/>
        </w:rPr>
        <w:t xml:space="preserve"> aim was to analyse and outline the timeframe for the different tasks. One of the largest challenges to the Focus group was that </w:t>
      </w:r>
      <w:r>
        <w:rPr>
          <w:rFonts w:ascii="Times New Roman" w:hAnsi="Times New Roman"/>
          <w:sz w:val="24"/>
          <w:szCs w:val="24"/>
          <w:lang w:val="en-GB"/>
        </w:rPr>
        <w:lastRenderedPageBreak/>
        <w:t>time and travel distance made it difficult to meet regularly. Decisions were taken to primarily communicate through email an</w:t>
      </w:r>
      <w:r w:rsidR="00871BBE">
        <w:rPr>
          <w:rFonts w:ascii="Times New Roman" w:hAnsi="Times New Roman"/>
          <w:sz w:val="24"/>
          <w:szCs w:val="24"/>
          <w:lang w:val="en-GB"/>
        </w:rPr>
        <w:t>d frequently use of the NORDEFCO</w:t>
      </w:r>
      <w:r>
        <w:rPr>
          <w:rFonts w:ascii="Times New Roman" w:hAnsi="Times New Roman"/>
          <w:sz w:val="24"/>
          <w:szCs w:val="24"/>
          <w:lang w:val="en-GB"/>
        </w:rPr>
        <w:t xml:space="preserve"> website for information gathering. White papers, Military regulations and a diversity of codes of conduct for ceremonies</w:t>
      </w:r>
      <w:r w:rsidR="00E14225">
        <w:rPr>
          <w:rFonts w:ascii="Times New Roman" w:hAnsi="Times New Roman"/>
          <w:sz w:val="24"/>
          <w:szCs w:val="24"/>
          <w:lang w:val="en-GB"/>
        </w:rPr>
        <w:t xml:space="preserve"> and information on </w:t>
      </w:r>
      <w:r>
        <w:rPr>
          <w:rFonts w:ascii="Times New Roman" w:hAnsi="Times New Roman"/>
          <w:sz w:val="24"/>
          <w:szCs w:val="24"/>
          <w:lang w:val="en-GB"/>
        </w:rPr>
        <w:t>medal</w:t>
      </w:r>
      <w:r w:rsidR="00E14225">
        <w:rPr>
          <w:rFonts w:ascii="Times New Roman" w:hAnsi="Times New Roman"/>
          <w:sz w:val="24"/>
          <w:szCs w:val="24"/>
          <w:lang w:val="en-GB"/>
        </w:rPr>
        <w:t xml:space="preserve">s </w:t>
      </w:r>
      <w:r>
        <w:rPr>
          <w:rFonts w:ascii="Times New Roman" w:hAnsi="Times New Roman"/>
          <w:sz w:val="24"/>
          <w:szCs w:val="24"/>
          <w:lang w:val="en-GB"/>
        </w:rPr>
        <w:t xml:space="preserve">have been uploaded to the </w:t>
      </w:r>
      <w:r w:rsidR="00871BBE">
        <w:rPr>
          <w:rFonts w:ascii="Times New Roman" w:hAnsi="Times New Roman"/>
          <w:sz w:val="24"/>
          <w:szCs w:val="24"/>
          <w:lang w:val="en-GB"/>
        </w:rPr>
        <w:t>NORDEFCO</w:t>
      </w:r>
      <w:r>
        <w:rPr>
          <w:rFonts w:ascii="Times New Roman" w:hAnsi="Times New Roman"/>
          <w:sz w:val="24"/>
          <w:szCs w:val="24"/>
          <w:lang w:val="en-GB"/>
        </w:rPr>
        <w:t xml:space="preserve"> website. </w:t>
      </w:r>
      <w:r w:rsidR="00E14225">
        <w:rPr>
          <w:rFonts w:ascii="Times New Roman" w:hAnsi="Times New Roman"/>
          <w:sz w:val="24"/>
          <w:szCs w:val="24"/>
          <w:lang w:val="en-GB"/>
        </w:rPr>
        <w:t xml:space="preserve">Each nation </w:t>
      </w:r>
      <w:r w:rsidR="00AD42FE">
        <w:rPr>
          <w:rFonts w:ascii="Times New Roman" w:hAnsi="Times New Roman"/>
          <w:sz w:val="24"/>
          <w:szCs w:val="24"/>
          <w:lang w:val="en-GB"/>
        </w:rPr>
        <w:t>was</w:t>
      </w:r>
      <w:r w:rsidR="00E14225">
        <w:rPr>
          <w:rFonts w:ascii="Times New Roman" w:hAnsi="Times New Roman"/>
          <w:sz w:val="24"/>
          <w:szCs w:val="24"/>
          <w:lang w:val="en-GB"/>
        </w:rPr>
        <w:t xml:space="preserve"> given responsibility for this upload. </w:t>
      </w:r>
      <w:r>
        <w:rPr>
          <w:rFonts w:ascii="Times New Roman" w:hAnsi="Times New Roman"/>
          <w:sz w:val="24"/>
          <w:szCs w:val="24"/>
          <w:lang w:val="en-GB"/>
        </w:rPr>
        <w:t xml:space="preserve">Task </w:t>
      </w:r>
      <w:r w:rsidR="00871BBE">
        <w:rPr>
          <w:rFonts w:ascii="Times New Roman" w:hAnsi="Times New Roman"/>
          <w:sz w:val="24"/>
          <w:szCs w:val="24"/>
          <w:lang w:val="en-GB"/>
        </w:rPr>
        <w:t>1</w:t>
      </w:r>
      <w:r>
        <w:rPr>
          <w:rFonts w:ascii="Times New Roman" w:hAnsi="Times New Roman"/>
          <w:sz w:val="24"/>
          <w:szCs w:val="24"/>
          <w:lang w:val="en-GB"/>
        </w:rPr>
        <w:t xml:space="preserve"> was </w:t>
      </w:r>
      <w:r w:rsidR="00E14225">
        <w:rPr>
          <w:rFonts w:ascii="Times New Roman" w:hAnsi="Times New Roman"/>
          <w:sz w:val="24"/>
          <w:szCs w:val="24"/>
          <w:lang w:val="en-GB"/>
        </w:rPr>
        <w:t xml:space="preserve">quickly </w:t>
      </w:r>
      <w:r>
        <w:rPr>
          <w:rFonts w:ascii="Times New Roman" w:hAnsi="Times New Roman"/>
          <w:sz w:val="24"/>
          <w:szCs w:val="24"/>
          <w:lang w:val="en-GB"/>
        </w:rPr>
        <w:t>solved</w:t>
      </w:r>
      <w:r w:rsidR="00E14225">
        <w:rPr>
          <w:rFonts w:ascii="Times New Roman" w:hAnsi="Times New Roman"/>
          <w:sz w:val="24"/>
          <w:szCs w:val="24"/>
          <w:lang w:val="en-GB"/>
        </w:rPr>
        <w:t xml:space="preserve"> by this information gathering and by sharing and discussing th</w:t>
      </w:r>
      <w:r w:rsidR="004B14E8">
        <w:rPr>
          <w:rFonts w:ascii="Times New Roman" w:hAnsi="Times New Roman"/>
          <w:sz w:val="24"/>
          <w:szCs w:val="24"/>
          <w:lang w:val="en-GB"/>
        </w:rPr>
        <w:t>e</w:t>
      </w:r>
      <w:r w:rsidR="00E14225">
        <w:rPr>
          <w:rFonts w:ascii="Times New Roman" w:hAnsi="Times New Roman"/>
          <w:sz w:val="24"/>
          <w:szCs w:val="24"/>
          <w:lang w:val="en-GB"/>
        </w:rPr>
        <w:t xml:space="preserve"> information in the group.</w:t>
      </w:r>
    </w:p>
    <w:p w:rsidR="00120D82" w:rsidRPr="008B12D9" w:rsidRDefault="00462D25" w:rsidP="00120D82">
      <w:pPr>
        <w:pStyle w:val="Leipteksti"/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When focus shifted to task 2, we found that we all participants had different views on the term recognition. </w:t>
      </w:r>
      <w:r w:rsidR="00AD42FE">
        <w:rPr>
          <w:rFonts w:ascii="Times New Roman" w:hAnsi="Times New Roman"/>
          <w:sz w:val="24"/>
          <w:szCs w:val="24"/>
          <w:lang w:val="en-GB"/>
        </w:rPr>
        <w:t xml:space="preserve">In addition, that our countries even had different views on who should be considered as a veteran. </w:t>
      </w:r>
      <w:r w:rsidR="00120D82" w:rsidRPr="008B12D9">
        <w:rPr>
          <w:rFonts w:ascii="Times New Roman" w:hAnsi="Times New Roman"/>
          <w:sz w:val="24"/>
          <w:szCs w:val="24"/>
          <w:lang w:val="en-GB"/>
        </w:rPr>
        <w:t xml:space="preserve">This </w:t>
      </w:r>
      <w:r w:rsidR="00E14225" w:rsidRPr="008B12D9">
        <w:rPr>
          <w:rFonts w:ascii="Times New Roman" w:hAnsi="Times New Roman"/>
          <w:sz w:val="24"/>
          <w:szCs w:val="24"/>
          <w:lang w:val="en-GB"/>
        </w:rPr>
        <w:t>led</w:t>
      </w:r>
      <w:r w:rsidR="00120D82" w:rsidRPr="008B12D9">
        <w:rPr>
          <w:rFonts w:ascii="Times New Roman" w:hAnsi="Times New Roman"/>
          <w:sz w:val="24"/>
          <w:szCs w:val="24"/>
          <w:lang w:val="en-GB"/>
        </w:rPr>
        <w:t xml:space="preserve"> us to start looking for a definition or </w:t>
      </w:r>
      <w:r w:rsidR="00871BBE">
        <w:rPr>
          <w:rFonts w:ascii="Times New Roman" w:hAnsi="Times New Roman"/>
          <w:sz w:val="24"/>
          <w:szCs w:val="24"/>
          <w:lang w:val="en-GB"/>
        </w:rPr>
        <w:t>possibly</w:t>
      </w:r>
      <w:r w:rsidR="00120D82" w:rsidRPr="008B12D9">
        <w:rPr>
          <w:rFonts w:ascii="Times New Roman" w:hAnsi="Times New Roman"/>
          <w:sz w:val="24"/>
          <w:szCs w:val="24"/>
          <w:lang w:val="en-GB"/>
        </w:rPr>
        <w:t xml:space="preserve"> even an academic theory on the subject.</w:t>
      </w:r>
      <w:r w:rsidR="00E14225">
        <w:rPr>
          <w:rFonts w:ascii="Times New Roman" w:hAnsi="Times New Roman"/>
          <w:sz w:val="24"/>
          <w:szCs w:val="24"/>
          <w:lang w:val="en-GB"/>
        </w:rPr>
        <w:t xml:space="preserve"> W</w:t>
      </w:r>
      <w:r w:rsidR="00120D82" w:rsidRPr="008B12D9">
        <w:rPr>
          <w:rFonts w:ascii="Times New Roman" w:hAnsi="Times New Roman"/>
          <w:sz w:val="24"/>
          <w:szCs w:val="24"/>
          <w:lang w:val="en-GB"/>
        </w:rPr>
        <w:t>e found one that we felt suited our needs to categorize and define recognition.</w:t>
      </w:r>
    </w:p>
    <w:p w:rsidR="00015959" w:rsidRPr="008B12D9" w:rsidRDefault="00462D25" w:rsidP="00462D25">
      <w:pPr>
        <w:pStyle w:val="Otsikko1"/>
        <w:numPr>
          <w:ilvl w:val="0"/>
          <w:numId w:val="0"/>
        </w:numPr>
      </w:pPr>
      <w:r>
        <w:rPr>
          <w:lang w:val="en-GB"/>
        </w:rPr>
        <w:t xml:space="preserve">2.3 </w:t>
      </w:r>
      <w:r w:rsidR="00015959" w:rsidRPr="008B12D9">
        <w:rPr>
          <w:lang w:val="en-GB"/>
        </w:rPr>
        <w:t>Theory</w:t>
      </w:r>
      <w:r w:rsidR="00015959" w:rsidRPr="008B12D9">
        <w:t xml:space="preserve"> on</w:t>
      </w:r>
      <w:r w:rsidR="00015959" w:rsidRPr="008B12D9">
        <w:rPr>
          <w:lang w:val="en-GB"/>
        </w:rPr>
        <w:t xml:space="preserve"> </w:t>
      </w:r>
      <w:r w:rsidR="00547ABB" w:rsidRPr="008B12D9">
        <w:rPr>
          <w:lang w:val="en-GB"/>
        </w:rPr>
        <w:t>Recognition</w:t>
      </w:r>
    </w:p>
    <w:p w:rsidR="004B14E8" w:rsidRDefault="008B12D9" w:rsidP="004B14E8">
      <w:pPr>
        <w:pStyle w:val="Leipteksti"/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Rec</w:t>
      </w:r>
      <w:r w:rsidRPr="008B12D9">
        <w:rPr>
          <w:rFonts w:ascii="Times New Roman" w:hAnsi="Times New Roman"/>
          <w:sz w:val="24"/>
          <w:szCs w:val="24"/>
          <w:lang w:val="en-GB"/>
        </w:rPr>
        <w:t xml:space="preserve">ognition is a phenomena which in daily matters are often seen as to talk well of another person. </w:t>
      </w:r>
      <w:r w:rsidR="00AD42FE" w:rsidRPr="008B12D9">
        <w:rPr>
          <w:rFonts w:ascii="Times New Roman" w:hAnsi="Times New Roman"/>
          <w:sz w:val="24"/>
          <w:szCs w:val="24"/>
          <w:lang w:val="en-GB"/>
        </w:rPr>
        <w:t>However,</w:t>
      </w:r>
      <w:r>
        <w:rPr>
          <w:rFonts w:ascii="Times New Roman" w:hAnsi="Times New Roman"/>
          <w:sz w:val="24"/>
          <w:szCs w:val="24"/>
          <w:lang w:val="en-GB"/>
        </w:rPr>
        <w:t xml:space="preserve"> in theory the concept of Rec</w:t>
      </w:r>
      <w:r w:rsidRPr="008B12D9">
        <w:rPr>
          <w:rFonts w:ascii="Times New Roman" w:hAnsi="Times New Roman"/>
          <w:sz w:val="24"/>
          <w:szCs w:val="24"/>
          <w:lang w:val="en-GB"/>
        </w:rPr>
        <w:t xml:space="preserve">ognition is much more diverse and multifaceted. </w:t>
      </w:r>
      <w:r w:rsidR="004B14E8" w:rsidRPr="008B12D9">
        <w:rPr>
          <w:rFonts w:ascii="Times New Roman" w:hAnsi="Times New Roman"/>
          <w:sz w:val="24"/>
          <w:szCs w:val="24"/>
          <w:lang w:val="en-GB"/>
        </w:rPr>
        <w:t>The German philosopher Axel Honneth studied human identity in the social sciences. Honneth argue</w:t>
      </w:r>
      <w:r w:rsidR="00871BBE">
        <w:rPr>
          <w:rFonts w:ascii="Times New Roman" w:hAnsi="Times New Roman"/>
          <w:sz w:val="24"/>
          <w:szCs w:val="24"/>
          <w:lang w:val="en-GB"/>
        </w:rPr>
        <w:t>d</w:t>
      </w:r>
      <w:r w:rsidR="004B14E8" w:rsidRPr="008B12D9">
        <w:rPr>
          <w:rFonts w:ascii="Times New Roman" w:hAnsi="Times New Roman"/>
          <w:sz w:val="24"/>
          <w:szCs w:val="24"/>
          <w:lang w:val="en-GB"/>
        </w:rPr>
        <w:t xml:space="preserve"> that recognition</w:t>
      </w:r>
      <w:r w:rsidR="00871BBE">
        <w:rPr>
          <w:rFonts w:ascii="Times New Roman" w:hAnsi="Times New Roman"/>
          <w:sz w:val="24"/>
          <w:szCs w:val="24"/>
          <w:lang w:val="en-GB"/>
        </w:rPr>
        <w:t xml:space="preserve"> is</w:t>
      </w:r>
      <w:r w:rsidR="004B14E8" w:rsidRPr="008B12D9">
        <w:rPr>
          <w:rFonts w:ascii="Times New Roman" w:hAnsi="Times New Roman"/>
          <w:sz w:val="24"/>
          <w:szCs w:val="24"/>
          <w:lang w:val="en-GB"/>
        </w:rPr>
        <w:t xml:space="preserve"> as a fundamental basis in the development of our personal identity and that this occurs in the interaction and relation between individuals. </w:t>
      </w:r>
      <w:r w:rsidR="00AD42FE">
        <w:rPr>
          <w:rFonts w:ascii="Times New Roman" w:hAnsi="Times New Roman"/>
          <w:sz w:val="24"/>
          <w:szCs w:val="24"/>
          <w:lang w:val="en-GB"/>
        </w:rPr>
        <w:t xml:space="preserve">In addition, it also includes interaction between the individual and society itself. </w:t>
      </w:r>
    </w:p>
    <w:p w:rsidR="00871BBE" w:rsidRPr="00871BBE" w:rsidRDefault="00871BBE" w:rsidP="00871BBE">
      <w:pPr>
        <w:pStyle w:val="Brdtekstpaaflgende"/>
        <w:rPr>
          <w:lang w:val="en-GB"/>
        </w:rPr>
      </w:pPr>
    </w:p>
    <w:p w:rsidR="00871BBE" w:rsidRPr="00871BBE" w:rsidRDefault="004B14E8" w:rsidP="00871BBE">
      <w:pPr>
        <w:pStyle w:val="Leipteksti"/>
        <w:spacing w:after="0" w:line="360" w:lineRule="auto"/>
        <w:rPr>
          <w:lang w:val="en-GB"/>
        </w:rPr>
      </w:pPr>
      <w:r w:rsidRPr="008B12D9">
        <w:rPr>
          <w:rFonts w:ascii="Times New Roman" w:hAnsi="Times New Roman"/>
          <w:sz w:val="24"/>
          <w:szCs w:val="24"/>
          <w:lang w:val="en-GB"/>
        </w:rPr>
        <w:t>Honneth argue</w:t>
      </w:r>
      <w:r w:rsidR="00871BBE">
        <w:rPr>
          <w:rFonts w:ascii="Times New Roman" w:hAnsi="Times New Roman"/>
          <w:sz w:val="24"/>
          <w:szCs w:val="24"/>
          <w:lang w:val="en-GB"/>
        </w:rPr>
        <w:t>d</w:t>
      </w:r>
      <w:r w:rsidRPr="008B12D9">
        <w:rPr>
          <w:rFonts w:ascii="Times New Roman" w:hAnsi="Times New Roman"/>
          <w:sz w:val="24"/>
          <w:szCs w:val="24"/>
          <w:lang w:val="en-GB"/>
        </w:rPr>
        <w:t xml:space="preserve"> that recognition </w:t>
      </w:r>
      <w:r w:rsidR="00AD42FE" w:rsidRPr="008B12D9">
        <w:rPr>
          <w:rFonts w:ascii="Times New Roman" w:hAnsi="Times New Roman"/>
          <w:sz w:val="24"/>
          <w:szCs w:val="24"/>
          <w:lang w:val="en-GB"/>
        </w:rPr>
        <w:t>is not</w:t>
      </w:r>
      <w:r w:rsidRPr="008B12D9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D42FE">
        <w:rPr>
          <w:rFonts w:ascii="Times New Roman" w:hAnsi="Times New Roman"/>
          <w:sz w:val="24"/>
          <w:szCs w:val="24"/>
          <w:lang w:val="en-GB"/>
        </w:rPr>
        <w:t>given,</w:t>
      </w:r>
      <w:r w:rsidRPr="008B12D9">
        <w:rPr>
          <w:rFonts w:ascii="Times New Roman" w:hAnsi="Times New Roman"/>
          <w:sz w:val="24"/>
          <w:szCs w:val="24"/>
          <w:lang w:val="en-GB"/>
        </w:rPr>
        <w:t xml:space="preserve"> but rather need</w:t>
      </w:r>
      <w:r w:rsidR="00871BBE">
        <w:rPr>
          <w:rFonts w:ascii="Times New Roman" w:hAnsi="Times New Roman"/>
          <w:sz w:val="24"/>
          <w:szCs w:val="24"/>
          <w:lang w:val="en-GB"/>
        </w:rPr>
        <w:t>ed</w:t>
      </w:r>
      <w:r w:rsidRPr="008B12D9">
        <w:rPr>
          <w:rFonts w:ascii="Times New Roman" w:hAnsi="Times New Roman"/>
          <w:sz w:val="24"/>
          <w:szCs w:val="24"/>
          <w:lang w:val="en-GB"/>
        </w:rPr>
        <w:t xml:space="preserve"> to be fought for. This conclusion also came to be the title of</w:t>
      </w:r>
      <w:r>
        <w:rPr>
          <w:rFonts w:ascii="Times New Roman" w:hAnsi="Times New Roman"/>
          <w:sz w:val="24"/>
          <w:szCs w:val="24"/>
          <w:lang w:val="en-GB"/>
        </w:rPr>
        <w:t xml:space="preserve"> h</w:t>
      </w:r>
      <w:r w:rsidRPr="008B12D9">
        <w:rPr>
          <w:rFonts w:ascii="Times New Roman" w:hAnsi="Times New Roman"/>
          <w:sz w:val="24"/>
          <w:szCs w:val="24"/>
          <w:lang w:val="en-GB"/>
        </w:rPr>
        <w:t xml:space="preserve">is work </w:t>
      </w:r>
      <w:r w:rsidRPr="00AD42FE">
        <w:rPr>
          <w:rFonts w:ascii="Times New Roman" w:hAnsi="Times New Roman"/>
          <w:i/>
          <w:sz w:val="24"/>
          <w:szCs w:val="24"/>
          <w:lang w:val="en-GB"/>
        </w:rPr>
        <w:t>“The struggle for recognition”</w:t>
      </w:r>
      <w:r w:rsidR="00AD42FE">
        <w:rPr>
          <w:rFonts w:ascii="Times New Roman" w:hAnsi="Times New Roman"/>
          <w:i/>
          <w:sz w:val="24"/>
          <w:szCs w:val="24"/>
          <w:lang w:val="en-GB"/>
        </w:rPr>
        <w:t>.</w:t>
      </w:r>
    </w:p>
    <w:p w:rsidR="00492304" w:rsidRPr="008B12D9" w:rsidRDefault="008B12D9" w:rsidP="001D6267">
      <w:pPr>
        <w:pStyle w:val="Leipteksti"/>
        <w:spacing w:before="0"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8B12D9">
        <w:rPr>
          <w:rFonts w:ascii="Times New Roman" w:hAnsi="Times New Roman"/>
          <w:sz w:val="24"/>
          <w:szCs w:val="24"/>
          <w:lang w:val="en-GB"/>
        </w:rPr>
        <w:t xml:space="preserve">Axel Honneth </w:t>
      </w:r>
      <w:r w:rsidR="00871BBE">
        <w:rPr>
          <w:rFonts w:ascii="Times New Roman" w:hAnsi="Times New Roman"/>
          <w:sz w:val="24"/>
          <w:szCs w:val="24"/>
          <w:lang w:val="en-GB"/>
        </w:rPr>
        <w:t>developed his theory into a</w:t>
      </w:r>
      <w:r>
        <w:rPr>
          <w:rFonts w:ascii="Times New Roman" w:hAnsi="Times New Roman"/>
          <w:sz w:val="24"/>
          <w:szCs w:val="24"/>
          <w:lang w:val="en-GB"/>
        </w:rPr>
        <w:t xml:space="preserve"> “Universe of Recognition”. He claim</w:t>
      </w:r>
      <w:r w:rsidR="00871BBE">
        <w:rPr>
          <w:rFonts w:ascii="Times New Roman" w:hAnsi="Times New Roman"/>
          <w:sz w:val="24"/>
          <w:szCs w:val="24"/>
          <w:lang w:val="en-GB"/>
        </w:rPr>
        <w:t>ed</w:t>
      </w:r>
      <w:r>
        <w:rPr>
          <w:rFonts w:ascii="Times New Roman" w:hAnsi="Times New Roman"/>
          <w:sz w:val="24"/>
          <w:szCs w:val="24"/>
          <w:lang w:val="en-GB"/>
        </w:rPr>
        <w:t xml:space="preserve"> that Rec</w:t>
      </w:r>
      <w:r w:rsidRPr="008B12D9">
        <w:rPr>
          <w:rFonts w:ascii="Times New Roman" w:hAnsi="Times New Roman"/>
          <w:sz w:val="24"/>
          <w:szCs w:val="24"/>
          <w:lang w:val="en-GB"/>
        </w:rPr>
        <w:t xml:space="preserve">ognition </w:t>
      </w:r>
      <w:r w:rsidR="00871BBE">
        <w:rPr>
          <w:rFonts w:ascii="Times New Roman" w:hAnsi="Times New Roman"/>
          <w:sz w:val="24"/>
          <w:szCs w:val="24"/>
          <w:lang w:val="en-GB"/>
        </w:rPr>
        <w:t>could</w:t>
      </w:r>
      <w:r w:rsidRPr="008B12D9">
        <w:rPr>
          <w:rFonts w:ascii="Times New Roman" w:hAnsi="Times New Roman"/>
          <w:sz w:val="24"/>
          <w:szCs w:val="24"/>
          <w:lang w:val="en-GB"/>
        </w:rPr>
        <w:t xml:space="preserve"> be defined within three different levels.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B14E8">
        <w:rPr>
          <w:rFonts w:ascii="Times New Roman" w:hAnsi="Times New Roman"/>
          <w:sz w:val="24"/>
          <w:szCs w:val="24"/>
          <w:lang w:val="en-GB"/>
        </w:rPr>
        <w:t>A</w:t>
      </w:r>
      <w:r w:rsidR="001D6267" w:rsidRPr="008B12D9">
        <w:rPr>
          <w:rFonts w:ascii="Times New Roman" w:hAnsi="Times New Roman"/>
          <w:sz w:val="24"/>
          <w:szCs w:val="24"/>
          <w:lang w:val="en-GB"/>
        </w:rPr>
        <w:t xml:space="preserve"> quote from his theory</w:t>
      </w:r>
      <w:r w:rsidR="004B14E8">
        <w:rPr>
          <w:rFonts w:ascii="Times New Roman" w:hAnsi="Times New Roman"/>
          <w:sz w:val="24"/>
          <w:szCs w:val="24"/>
          <w:lang w:val="en-GB"/>
        </w:rPr>
        <w:t>:</w:t>
      </w:r>
    </w:p>
    <w:p w:rsidR="001D6267" w:rsidRDefault="001D6267" w:rsidP="001D6267">
      <w:pPr>
        <w:pStyle w:val="Brdtekstpaaflgende"/>
        <w:spacing w:after="0" w:line="360" w:lineRule="auto"/>
        <w:rPr>
          <w:rFonts w:ascii="Times New Roman" w:hAnsi="Times New Roman"/>
          <w:i/>
          <w:sz w:val="24"/>
          <w:szCs w:val="24"/>
          <w:lang w:val="en-GB"/>
        </w:rPr>
      </w:pPr>
      <w:r w:rsidRPr="008B12D9">
        <w:rPr>
          <w:rFonts w:ascii="Times New Roman" w:hAnsi="Times New Roman"/>
          <w:i/>
          <w:sz w:val="24"/>
          <w:szCs w:val="24"/>
          <w:lang w:val="en-GB"/>
        </w:rPr>
        <w:t>”When I look I am seen, so I exist”</w:t>
      </w:r>
    </w:p>
    <w:p w:rsidR="00871BBE" w:rsidRDefault="00871BBE" w:rsidP="001D6267">
      <w:pPr>
        <w:pStyle w:val="Brdtekstpaaflgende"/>
        <w:spacing w:after="0" w:line="360" w:lineRule="auto"/>
        <w:rPr>
          <w:rFonts w:ascii="Times New Roman" w:hAnsi="Times New Roman"/>
          <w:i/>
          <w:sz w:val="24"/>
          <w:szCs w:val="24"/>
          <w:lang w:val="en-GB"/>
        </w:rPr>
      </w:pPr>
    </w:p>
    <w:p w:rsidR="001D6267" w:rsidRPr="008B12D9" w:rsidRDefault="001D6267" w:rsidP="001D6267">
      <w:pPr>
        <w:spacing w:after="0" w:line="360" w:lineRule="auto"/>
        <w:rPr>
          <w:rFonts w:ascii="Times New Roman" w:hAnsi="Times New Roman"/>
          <w:iCs/>
          <w:sz w:val="24"/>
          <w:szCs w:val="24"/>
          <w:lang w:val="en-US"/>
        </w:rPr>
      </w:pPr>
      <w:r w:rsidRPr="008B12D9">
        <w:rPr>
          <w:rFonts w:ascii="Times New Roman" w:hAnsi="Times New Roman"/>
          <w:iCs/>
          <w:sz w:val="24"/>
          <w:szCs w:val="24"/>
          <w:lang w:val="en-US"/>
        </w:rPr>
        <w:t>Honneth describe</w:t>
      </w:r>
      <w:r w:rsidR="00871BBE">
        <w:rPr>
          <w:rFonts w:ascii="Times New Roman" w:hAnsi="Times New Roman"/>
          <w:iCs/>
          <w:sz w:val="24"/>
          <w:szCs w:val="24"/>
          <w:lang w:val="en-US"/>
        </w:rPr>
        <w:t>d</w:t>
      </w:r>
      <w:r w:rsidRPr="008B12D9">
        <w:rPr>
          <w:rFonts w:ascii="Times New Roman" w:hAnsi="Times New Roman"/>
          <w:iCs/>
          <w:sz w:val="24"/>
          <w:szCs w:val="24"/>
          <w:lang w:val="en-US"/>
        </w:rPr>
        <w:t xml:space="preserve"> three forms of recognition and elaborate</w:t>
      </w:r>
      <w:r w:rsidR="00871BBE">
        <w:rPr>
          <w:rFonts w:ascii="Times New Roman" w:hAnsi="Times New Roman"/>
          <w:iCs/>
          <w:sz w:val="24"/>
          <w:szCs w:val="24"/>
          <w:lang w:val="en-US"/>
        </w:rPr>
        <w:t>d</w:t>
      </w:r>
      <w:r w:rsidRPr="008B12D9">
        <w:rPr>
          <w:rFonts w:ascii="Times New Roman" w:hAnsi="Times New Roman"/>
          <w:iCs/>
          <w:sz w:val="24"/>
          <w:szCs w:val="24"/>
          <w:lang w:val="en-US"/>
        </w:rPr>
        <w:t xml:space="preserve"> on how these could affect our personality in </w:t>
      </w:r>
      <w:r w:rsidR="004B14E8">
        <w:rPr>
          <w:rFonts w:ascii="Times New Roman" w:hAnsi="Times New Roman"/>
          <w:iCs/>
          <w:sz w:val="24"/>
          <w:szCs w:val="24"/>
          <w:lang w:val="en-US"/>
        </w:rPr>
        <w:t>both positive and negative ways:</w:t>
      </w:r>
    </w:p>
    <w:p w:rsidR="004B14E8" w:rsidRDefault="001D6267" w:rsidP="001D6267">
      <w:pPr>
        <w:pStyle w:val="Luettelokappale"/>
        <w:numPr>
          <w:ilvl w:val="0"/>
          <w:numId w:val="38"/>
        </w:numPr>
        <w:spacing w:after="0" w:line="360" w:lineRule="auto"/>
        <w:rPr>
          <w:rFonts w:ascii="Times New Roman" w:hAnsi="Times New Roman"/>
          <w:iCs/>
          <w:sz w:val="24"/>
          <w:szCs w:val="24"/>
          <w:lang w:val="en-US"/>
        </w:rPr>
      </w:pPr>
      <w:r w:rsidRPr="004B14E8">
        <w:rPr>
          <w:rFonts w:ascii="Times New Roman" w:hAnsi="Times New Roman"/>
          <w:iCs/>
          <w:sz w:val="24"/>
          <w:szCs w:val="24"/>
          <w:lang w:val="en-US"/>
        </w:rPr>
        <w:t xml:space="preserve">Recognition in primary relations </w:t>
      </w:r>
      <w:r w:rsidR="004B14E8">
        <w:rPr>
          <w:rFonts w:ascii="Times New Roman" w:hAnsi="Times New Roman"/>
          <w:iCs/>
          <w:sz w:val="24"/>
          <w:szCs w:val="24"/>
          <w:lang w:val="en-US"/>
        </w:rPr>
        <w:t>of positive regard</w:t>
      </w:r>
      <w:r w:rsidRPr="004B14E8">
        <w:rPr>
          <w:rFonts w:ascii="Times New Roman" w:hAnsi="Times New Roman"/>
          <w:iCs/>
          <w:sz w:val="24"/>
          <w:szCs w:val="24"/>
          <w:lang w:val="en-US"/>
        </w:rPr>
        <w:t xml:space="preserve">, </w:t>
      </w:r>
      <w:r w:rsidR="004B14E8">
        <w:rPr>
          <w:rFonts w:ascii="Times New Roman" w:hAnsi="Times New Roman"/>
          <w:iCs/>
          <w:sz w:val="24"/>
          <w:szCs w:val="24"/>
          <w:lang w:val="en-US"/>
        </w:rPr>
        <w:t>love and friendship. G</w:t>
      </w:r>
      <w:r w:rsidRPr="004B14E8">
        <w:rPr>
          <w:rFonts w:ascii="Times New Roman" w:hAnsi="Times New Roman"/>
          <w:iCs/>
          <w:sz w:val="24"/>
          <w:szCs w:val="24"/>
          <w:lang w:val="en-US"/>
        </w:rPr>
        <w:t xml:space="preserve">iven by the ones closest to you such as family and very </w:t>
      </w:r>
      <w:r w:rsidR="004B14E8">
        <w:rPr>
          <w:rFonts w:ascii="Times New Roman" w:hAnsi="Times New Roman"/>
          <w:iCs/>
          <w:sz w:val="24"/>
          <w:szCs w:val="24"/>
          <w:lang w:val="en-US"/>
        </w:rPr>
        <w:t>close</w:t>
      </w:r>
      <w:r w:rsidRPr="004B14E8">
        <w:rPr>
          <w:rFonts w:ascii="Times New Roman" w:hAnsi="Times New Roman"/>
          <w:iCs/>
          <w:sz w:val="24"/>
          <w:szCs w:val="24"/>
          <w:lang w:val="en-US"/>
        </w:rPr>
        <w:t xml:space="preserve"> friends.</w:t>
      </w:r>
      <w:r w:rsidR="004B14E8"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</w:p>
    <w:p w:rsidR="004B14E8" w:rsidRDefault="004B14E8" w:rsidP="001D6267">
      <w:pPr>
        <w:pStyle w:val="Luettelokappale"/>
        <w:numPr>
          <w:ilvl w:val="0"/>
          <w:numId w:val="38"/>
        </w:numPr>
        <w:spacing w:after="0" w:line="360" w:lineRule="auto"/>
        <w:rPr>
          <w:rFonts w:ascii="Times New Roman" w:hAnsi="Times New Roman"/>
          <w:iCs/>
          <w:sz w:val="24"/>
          <w:szCs w:val="24"/>
          <w:lang w:val="en-US"/>
        </w:rPr>
      </w:pPr>
      <w:r w:rsidRPr="004B14E8">
        <w:rPr>
          <w:rFonts w:ascii="Times New Roman" w:hAnsi="Times New Roman"/>
          <w:iCs/>
          <w:sz w:val="24"/>
          <w:szCs w:val="24"/>
          <w:lang w:val="en-US"/>
        </w:rPr>
        <w:t xml:space="preserve">Recognition through </w:t>
      </w:r>
      <w:r w:rsidR="001D6267" w:rsidRPr="004B14E8">
        <w:rPr>
          <w:rFonts w:ascii="Times New Roman" w:hAnsi="Times New Roman"/>
          <w:iCs/>
          <w:sz w:val="24"/>
          <w:szCs w:val="24"/>
          <w:lang w:val="en-US"/>
        </w:rPr>
        <w:t>le</w:t>
      </w:r>
      <w:r w:rsidRPr="004B14E8">
        <w:rPr>
          <w:rFonts w:ascii="Times New Roman" w:hAnsi="Times New Roman"/>
          <w:iCs/>
          <w:sz w:val="24"/>
          <w:szCs w:val="24"/>
          <w:lang w:val="en-US"/>
        </w:rPr>
        <w:t>gal relations involving rights</w:t>
      </w:r>
    </w:p>
    <w:p w:rsidR="004B14E8" w:rsidRDefault="004B14E8" w:rsidP="004B14E8">
      <w:pPr>
        <w:pStyle w:val="Luettelokappale"/>
        <w:numPr>
          <w:ilvl w:val="0"/>
          <w:numId w:val="38"/>
        </w:numPr>
        <w:spacing w:after="0" w:line="360" w:lineRule="auto"/>
        <w:rPr>
          <w:rFonts w:ascii="Times New Roman" w:hAnsi="Times New Roman"/>
          <w:iCs/>
          <w:sz w:val="24"/>
          <w:szCs w:val="24"/>
          <w:lang w:val="en-US"/>
        </w:rPr>
      </w:pPr>
      <w:r w:rsidRPr="004B14E8">
        <w:rPr>
          <w:rFonts w:ascii="Times New Roman" w:hAnsi="Times New Roman"/>
          <w:iCs/>
          <w:sz w:val="24"/>
          <w:szCs w:val="24"/>
          <w:lang w:val="en-US"/>
        </w:rPr>
        <w:t xml:space="preserve">Recognition </w:t>
      </w:r>
      <w:r w:rsidR="00AD42FE">
        <w:rPr>
          <w:rFonts w:ascii="Times New Roman" w:hAnsi="Times New Roman"/>
          <w:iCs/>
          <w:sz w:val="24"/>
          <w:szCs w:val="24"/>
          <w:lang w:val="en-US"/>
        </w:rPr>
        <w:t xml:space="preserve">in </w:t>
      </w:r>
      <w:r w:rsidR="001D6267" w:rsidRPr="004B14E8">
        <w:rPr>
          <w:rFonts w:ascii="Times New Roman" w:hAnsi="Times New Roman"/>
          <w:iCs/>
          <w:sz w:val="24"/>
          <w:szCs w:val="24"/>
          <w:lang w:val="en-US"/>
        </w:rPr>
        <w:t xml:space="preserve">community relations </w:t>
      </w:r>
      <w:r w:rsidRPr="004B14E8">
        <w:rPr>
          <w:rFonts w:ascii="Times New Roman" w:hAnsi="Times New Roman"/>
          <w:iCs/>
          <w:sz w:val="24"/>
          <w:szCs w:val="24"/>
          <w:lang w:val="en-US"/>
        </w:rPr>
        <w:t>that value strengths and build solidarity</w:t>
      </w:r>
      <w:r>
        <w:rPr>
          <w:rFonts w:ascii="Times New Roman" w:hAnsi="Times New Roman"/>
          <w:iCs/>
          <w:sz w:val="24"/>
          <w:szCs w:val="24"/>
          <w:lang w:val="en-US"/>
        </w:rPr>
        <w:t>.</w:t>
      </w:r>
    </w:p>
    <w:p w:rsidR="00ED3910" w:rsidRDefault="004B14E8" w:rsidP="001D6267">
      <w:pPr>
        <w:spacing w:after="0" w:line="360" w:lineRule="auto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  <w:lang w:val="en-US"/>
        </w:rPr>
        <w:lastRenderedPageBreak/>
        <w:t>The latter</w:t>
      </w:r>
      <w:r w:rsidRPr="004B14E8"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is</w:t>
      </w:r>
      <w:r w:rsidR="001D6267" w:rsidRPr="004B14E8">
        <w:rPr>
          <w:rFonts w:ascii="Times New Roman" w:hAnsi="Times New Roman"/>
          <w:iCs/>
          <w:sz w:val="24"/>
          <w:szCs w:val="24"/>
          <w:lang w:val="en-US"/>
        </w:rPr>
        <w:t xml:space="preserve"> more elusive in terms of both origin and content. </w:t>
      </w:r>
      <w:r w:rsidR="001D6267" w:rsidRPr="008B12D9">
        <w:rPr>
          <w:rFonts w:ascii="Times New Roman" w:hAnsi="Times New Roman"/>
          <w:iCs/>
          <w:sz w:val="24"/>
          <w:szCs w:val="24"/>
          <w:lang w:val="en-US"/>
        </w:rPr>
        <w:t xml:space="preserve">It can originate from media, your neighbors, colleagues or any other part of the public community that you </w:t>
      </w:r>
      <w:r w:rsidR="009E6BF8">
        <w:rPr>
          <w:rFonts w:ascii="Times New Roman" w:hAnsi="Times New Roman"/>
          <w:iCs/>
          <w:sz w:val="24"/>
          <w:szCs w:val="24"/>
          <w:lang w:val="en-US"/>
        </w:rPr>
        <w:t>meet</w:t>
      </w:r>
      <w:r w:rsidR="00871BBE">
        <w:rPr>
          <w:rFonts w:ascii="Times New Roman" w:hAnsi="Times New Roman"/>
          <w:iCs/>
          <w:sz w:val="24"/>
          <w:szCs w:val="24"/>
          <w:lang w:val="en-US"/>
        </w:rPr>
        <w:t>.</w:t>
      </w:r>
    </w:p>
    <w:p w:rsidR="0008698E" w:rsidRDefault="0008698E" w:rsidP="001D6267">
      <w:pPr>
        <w:spacing w:after="0" w:line="360" w:lineRule="auto"/>
        <w:rPr>
          <w:rFonts w:ascii="Times New Roman" w:hAnsi="Times New Roman"/>
          <w:i/>
          <w:iCs/>
          <w:sz w:val="24"/>
          <w:szCs w:val="24"/>
          <w:lang w:val="en-US"/>
        </w:rPr>
      </w:pPr>
    </w:p>
    <w:p w:rsidR="00ED3910" w:rsidRDefault="0008698E" w:rsidP="0008698E">
      <w:pPr>
        <w:pStyle w:val="Otsikko2"/>
        <w:numPr>
          <w:ilvl w:val="0"/>
          <w:numId w:val="0"/>
        </w:numPr>
        <w:rPr>
          <w:rFonts w:ascii="Times New Roman" w:hAnsi="Times New Roman"/>
          <w:i/>
          <w:iCs/>
          <w:sz w:val="24"/>
          <w:szCs w:val="24"/>
          <w:lang w:val="en-US"/>
        </w:rPr>
      </w:pPr>
      <w:r w:rsidRPr="00462D25">
        <w:rPr>
          <w:color w:val="0000FF"/>
        </w:rPr>
        <w:t>Honneth’s 3 Forms of Recognition</w:t>
      </w:r>
    </w:p>
    <w:tbl>
      <w:tblPr>
        <w:tblW w:w="1000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31"/>
        <w:gridCol w:w="2406"/>
        <w:gridCol w:w="2526"/>
        <w:gridCol w:w="2439"/>
      </w:tblGrid>
      <w:tr w:rsidR="00ED3910" w:rsidRPr="002B77CF" w:rsidTr="00ED3910">
        <w:trPr>
          <w:trHeight w:val="1243"/>
        </w:trPr>
        <w:tc>
          <w:tcPr>
            <w:tcW w:w="2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b/>
                <w:bCs/>
                <w:color w:val="000000"/>
                <w:kern w:val="24"/>
                <w:sz w:val="24"/>
                <w:szCs w:val="24"/>
                <w:lang w:val="en-GB" w:eastAsia="en-GB"/>
              </w:rPr>
              <w:t>Forms of Recognition</w:t>
            </w:r>
          </w:p>
        </w:tc>
        <w:tc>
          <w:tcPr>
            <w:tcW w:w="24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b/>
                <w:bCs/>
                <w:color w:val="000000"/>
                <w:kern w:val="24"/>
                <w:sz w:val="24"/>
                <w:szCs w:val="24"/>
                <w:lang w:val="en-GB" w:eastAsia="en-GB"/>
              </w:rPr>
              <w:t>Primary relations of positive regard (Love, friendship)</w:t>
            </w:r>
          </w:p>
        </w:tc>
        <w:tc>
          <w:tcPr>
            <w:tcW w:w="25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b/>
                <w:bCs/>
                <w:color w:val="000000"/>
                <w:kern w:val="24"/>
                <w:sz w:val="24"/>
                <w:szCs w:val="24"/>
                <w:lang w:val="en-GB" w:eastAsia="en-GB"/>
              </w:rPr>
              <w:t>Legal relations involving rights</w:t>
            </w:r>
          </w:p>
        </w:tc>
        <w:tc>
          <w:tcPr>
            <w:tcW w:w="243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b/>
                <w:bCs/>
                <w:color w:val="000000"/>
                <w:kern w:val="24"/>
                <w:sz w:val="24"/>
                <w:szCs w:val="24"/>
                <w:lang w:val="en-GB" w:eastAsia="en-GB"/>
              </w:rPr>
              <w:t>Community relations that value strengths and build solidarity</w:t>
            </w:r>
          </w:p>
        </w:tc>
      </w:tr>
      <w:tr w:rsidR="00ED3910" w:rsidRPr="00ED3910" w:rsidTr="00ED3910">
        <w:trPr>
          <w:trHeight w:val="544"/>
        </w:trPr>
        <w:tc>
          <w:tcPr>
            <w:tcW w:w="2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b/>
                <w:bCs/>
                <w:i/>
                <w:iCs/>
                <w:color w:val="000000"/>
                <w:kern w:val="24"/>
                <w:sz w:val="24"/>
                <w:szCs w:val="24"/>
                <w:lang w:val="en-GB" w:eastAsia="en-GB"/>
              </w:rPr>
              <w:t>Dimension of personality</w:t>
            </w:r>
          </w:p>
        </w:tc>
        <w:tc>
          <w:tcPr>
            <w:tcW w:w="24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color w:val="000000"/>
                <w:kern w:val="24"/>
                <w:sz w:val="24"/>
                <w:szCs w:val="24"/>
                <w:lang w:val="en-GB" w:eastAsia="en-GB"/>
              </w:rPr>
              <w:t>Needs and emotions</w:t>
            </w:r>
          </w:p>
        </w:tc>
        <w:tc>
          <w:tcPr>
            <w:tcW w:w="25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color w:val="000000"/>
                <w:kern w:val="24"/>
                <w:sz w:val="24"/>
                <w:szCs w:val="24"/>
                <w:lang w:val="en-GB" w:eastAsia="en-GB"/>
              </w:rPr>
              <w:t>Moral standing</w:t>
            </w:r>
          </w:p>
        </w:tc>
        <w:tc>
          <w:tcPr>
            <w:tcW w:w="243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color w:val="000000"/>
                <w:kern w:val="24"/>
                <w:sz w:val="24"/>
                <w:szCs w:val="24"/>
                <w:lang w:val="en-GB" w:eastAsia="en-GB"/>
              </w:rPr>
              <w:t xml:space="preserve">Sense of personal worth </w:t>
            </w:r>
          </w:p>
        </w:tc>
      </w:tr>
      <w:tr w:rsidR="00ED3910" w:rsidRPr="002B77CF" w:rsidTr="00ED3910">
        <w:trPr>
          <w:trHeight w:val="1010"/>
        </w:trPr>
        <w:tc>
          <w:tcPr>
            <w:tcW w:w="2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b/>
                <w:bCs/>
                <w:i/>
                <w:iCs/>
                <w:color w:val="000000"/>
                <w:kern w:val="24"/>
                <w:sz w:val="24"/>
                <w:szCs w:val="24"/>
                <w:lang w:val="en-GB" w:eastAsia="en-GB"/>
              </w:rPr>
              <w:t>Mode of recognition</w:t>
            </w:r>
          </w:p>
        </w:tc>
        <w:tc>
          <w:tcPr>
            <w:tcW w:w="24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color w:val="000000"/>
                <w:kern w:val="24"/>
                <w:sz w:val="24"/>
                <w:szCs w:val="24"/>
                <w:lang w:val="en-GB" w:eastAsia="en-GB"/>
              </w:rPr>
              <w:t>Emotional care</w:t>
            </w:r>
          </w:p>
        </w:tc>
        <w:tc>
          <w:tcPr>
            <w:tcW w:w="25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color w:val="000000"/>
                <w:kern w:val="24"/>
                <w:sz w:val="24"/>
                <w:szCs w:val="24"/>
                <w:lang w:val="en-GB" w:eastAsia="en-GB"/>
              </w:rPr>
              <w:t>Showing respect</w:t>
            </w:r>
          </w:p>
        </w:tc>
        <w:tc>
          <w:tcPr>
            <w:tcW w:w="24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color w:val="000000"/>
                <w:kern w:val="24"/>
                <w:sz w:val="24"/>
                <w:szCs w:val="24"/>
                <w:lang w:val="en-GB" w:eastAsia="en-GB"/>
              </w:rPr>
              <w:t>Validating strengths and contribution to the community</w:t>
            </w:r>
          </w:p>
        </w:tc>
      </w:tr>
      <w:tr w:rsidR="00ED3910" w:rsidRPr="00ED3910" w:rsidTr="00ED3910">
        <w:trPr>
          <w:trHeight w:val="544"/>
        </w:trPr>
        <w:tc>
          <w:tcPr>
            <w:tcW w:w="2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b/>
                <w:bCs/>
                <w:i/>
                <w:iCs/>
                <w:color w:val="000000"/>
                <w:kern w:val="24"/>
                <w:sz w:val="24"/>
                <w:szCs w:val="24"/>
                <w:lang w:val="en-GB" w:eastAsia="en-GB"/>
              </w:rPr>
              <w:t>Developmental potential</w:t>
            </w:r>
          </w:p>
        </w:tc>
        <w:tc>
          <w:tcPr>
            <w:tcW w:w="24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color w:val="000000"/>
                <w:kern w:val="24"/>
                <w:sz w:val="24"/>
                <w:szCs w:val="24"/>
                <w:lang w:val="en-GB" w:eastAsia="en-GB"/>
              </w:rPr>
              <w:t>Security and resilience</w:t>
            </w:r>
          </w:p>
        </w:tc>
        <w:tc>
          <w:tcPr>
            <w:tcW w:w="25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color w:val="000000"/>
                <w:kern w:val="24"/>
                <w:sz w:val="24"/>
                <w:szCs w:val="24"/>
                <w:lang w:val="en-GB" w:eastAsia="en-GB"/>
              </w:rPr>
              <w:t>Empowerment</w:t>
            </w:r>
          </w:p>
        </w:tc>
        <w:tc>
          <w:tcPr>
            <w:tcW w:w="24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color w:val="000000"/>
                <w:kern w:val="24"/>
                <w:sz w:val="24"/>
                <w:szCs w:val="24"/>
                <w:lang w:val="en-GB" w:eastAsia="en-GB"/>
              </w:rPr>
              <w:t>Competence</w:t>
            </w:r>
          </w:p>
        </w:tc>
      </w:tr>
      <w:tr w:rsidR="00ED3910" w:rsidRPr="00ED3910" w:rsidTr="00ED3910">
        <w:trPr>
          <w:trHeight w:val="544"/>
        </w:trPr>
        <w:tc>
          <w:tcPr>
            <w:tcW w:w="2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b/>
                <w:bCs/>
                <w:i/>
                <w:iCs/>
                <w:color w:val="000000"/>
                <w:kern w:val="24"/>
                <w:sz w:val="24"/>
                <w:szCs w:val="24"/>
                <w:lang w:val="en-GB" w:eastAsia="en-GB"/>
              </w:rPr>
              <w:t>Practical relation-to-self</w:t>
            </w:r>
          </w:p>
        </w:tc>
        <w:tc>
          <w:tcPr>
            <w:tcW w:w="24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color w:val="000000"/>
                <w:kern w:val="24"/>
                <w:sz w:val="24"/>
                <w:szCs w:val="24"/>
                <w:lang w:val="en-GB" w:eastAsia="en-GB"/>
              </w:rPr>
              <w:t>Self-confidence</w:t>
            </w:r>
          </w:p>
        </w:tc>
        <w:tc>
          <w:tcPr>
            <w:tcW w:w="25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color w:val="000000"/>
                <w:kern w:val="24"/>
                <w:sz w:val="24"/>
                <w:szCs w:val="24"/>
                <w:lang w:val="en-GB" w:eastAsia="en-GB"/>
              </w:rPr>
              <w:t>Self-respect</w:t>
            </w:r>
          </w:p>
        </w:tc>
        <w:tc>
          <w:tcPr>
            <w:tcW w:w="24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color w:val="000000"/>
                <w:kern w:val="24"/>
                <w:sz w:val="24"/>
                <w:szCs w:val="24"/>
                <w:lang w:val="en-GB" w:eastAsia="en-GB"/>
              </w:rPr>
              <w:t>Self-esteem</w:t>
            </w:r>
          </w:p>
        </w:tc>
      </w:tr>
      <w:tr w:rsidR="00ED3910" w:rsidRPr="00ED3910" w:rsidTr="00ED3910">
        <w:trPr>
          <w:trHeight w:val="544"/>
        </w:trPr>
        <w:tc>
          <w:tcPr>
            <w:tcW w:w="2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b/>
                <w:bCs/>
                <w:i/>
                <w:iCs/>
                <w:color w:val="000000"/>
                <w:kern w:val="24"/>
                <w:sz w:val="24"/>
                <w:szCs w:val="24"/>
                <w:lang w:val="en-GB" w:eastAsia="en-GB"/>
              </w:rPr>
              <w:t>Forms of disrespect</w:t>
            </w:r>
          </w:p>
        </w:tc>
        <w:tc>
          <w:tcPr>
            <w:tcW w:w="24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color w:val="000000"/>
                <w:kern w:val="24"/>
                <w:sz w:val="24"/>
                <w:szCs w:val="24"/>
                <w:lang w:val="en-GB" w:eastAsia="en-GB"/>
              </w:rPr>
              <w:t>Abuse &amp; Rape</w:t>
            </w:r>
          </w:p>
        </w:tc>
        <w:tc>
          <w:tcPr>
            <w:tcW w:w="25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color w:val="000000"/>
                <w:kern w:val="24"/>
                <w:sz w:val="24"/>
                <w:szCs w:val="24"/>
                <w:lang w:val="en-GB" w:eastAsia="en-GB"/>
              </w:rPr>
              <w:t>Denial of rights and exclusion</w:t>
            </w:r>
          </w:p>
        </w:tc>
        <w:tc>
          <w:tcPr>
            <w:tcW w:w="24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color w:val="000000"/>
                <w:kern w:val="24"/>
                <w:sz w:val="24"/>
                <w:szCs w:val="24"/>
                <w:lang w:val="en-GB" w:eastAsia="en-GB"/>
              </w:rPr>
              <w:t>Denigration and insult</w:t>
            </w:r>
          </w:p>
        </w:tc>
      </w:tr>
      <w:tr w:rsidR="00ED3910" w:rsidRPr="00ED3910" w:rsidTr="00ED3910">
        <w:trPr>
          <w:trHeight w:val="777"/>
        </w:trPr>
        <w:tc>
          <w:tcPr>
            <w:tcW w:w="2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b/>
                <w:bCs/>
                <w:i/>
                <w:iCs/>
                <w:color w:val="000000"/>
                <w:kern w:val="24"/>
                <w:sz w:val="24"/>
                <w:szCs w:val="24"/>
                <w:lang w:val="en-GB" w:eastAsia="en-GB"/>
              </w:rPr>
              <w:t>Threatened component of self</w:t>
            </w:r>
          </w:p>
        </w:tc>
        <w:tc>
          <w:tcPr>
            <w:tcW w:w="24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color w:val="000000"/>
                <w:kern w:val="24"/>
                <w:sz w:val="24"/>
                <w:szCs w:val="24"/>
                <w:lang w:val="en-GB" w:eastAsia="en-GB"/>
              </w:rPr>
              <w:t>Physical and emotional integrity</w:t>
            </w:r>
          </w:p>
        </w:tc>
        <w:tc>
          <w:tcPr>
            <w:tcW w:w="25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color w:val="000000"/>
                <w:kern w:val="24"/>
                <w:sz w:val="24"/>
                <w:szCs w:val="24"/>
                <w:lang w:val="en-GB" w:eastAsia="en-GB"/>
              </w:rPr>
              <w:t>Social integrity</w:t>
            </w:r>
          </w:p>
        </w:tc>
        <w:tc>
          <w:tcPr>
            <w:tcW w:w="24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ED3910" w:rsidRPr="00ED3910" w:rsidRDefault="00ED3910" w:rsidP="00ED39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ED3910">
              <w:rPr>
                <w:rFonts w:ascii="Gunplay" w:eastAsia="Times New Roman" w:hAnsi="Gunplay" w:cs="Arial"/>
                <w:color w:val="000000"/>
                <w:kern w:val="24"/>
                <w:sz w:val="24"/>
                <w:szCs w:val="24"/>
                <w:lang w:val="en-GB" w:eastAsia="en-GB"/>
              </w:rPr>
              <w:t>Dignity/ honour</w:t>
            </w:r>
          </w:p>
        </w:tc>
      </w:tr>
    </w:tbl>
    <w:p w:rsidR="00AC49F4" w:rsidRPr="00AC49F4" w:rsidRDefault="00AC49F4" w:rsidP="00AC49F4">
      <w:pPr>
        <w:pStyle w:val="Leipteksti"/>
      </w:pPr>
    </w:p>
    <w:p w:rsidR="005251CE" w:rsidRDefault="005251CE" w:rsidP="005251CE">
      <w:pPr>
        <w:spacing w:after="0" w:line="360" w:lineRule="auto"/>
        <w:rPr>
          <w:rFonts w:ascii="Times New Roman" w:hAnsi="Times New Roman"/>
          <w:iCs/>
          <w:sz w:val="24"/>
          <w:szCs w:val="24"/>
          <w:lang w:val="en-US"/>
        </w:rPr>
      </w:pPr>
      <w:r w:rsidRPr="005251CE">
        <w:rPr>
          <w:rFonts w:ascii="Times New Roman" w:hAnsi="Times New Roman"/>
          <w:iCs/>
          <w:sz w:val="24"/>
          <w:szCs w:val="24"/>
          <w:lang w:val="en-US"/>
        </w:rPr>
        <w:t xml:space="preserve">Derived from this, we discussed how recognition of our veterans </w:t>
      </w:r>
      <w:r w:rsidR="00AD42FE">
        <w:rPr>
          <w:rFonts w:ascii="Times New Roman" w:hAnsi="Times New Roman"/>
          <w:iCs/>
          <w:sz w:val="24"/>
          <w:szCs w:val="24"/>
          <w:lang w:val="en-US"/>
        </w:rPr>
        <w:t>could</w:t>
      </w:r>
      <w:r w:rsidRPr="005251CE">
        <w:rPr>
          <w:rFonts w:ascii="Times New Roman" w:hAnsi="Times New Roman"/>
          <w:iCs/>
          <w:sz w:val="24"/>
          <w:szCs w:val="24"/>
          <w:lang w:val="en-US"/>
        </w:rPr>
        <w:t xml:space="preserve"> be </w:t>
      </w:r>
      <w:r w:rsidR="00AD42FE">
        <w:rPr>
          <w:rFonts w:ascii="Times New Roman" w:hAnsi="Times New Roman"/>
          <w:iCs/>
          <w:sz w:val="24"/>
          <w:szCs w:val="24"/>
          <w:lang w:val="en-US"/>
        </w:rPr>
        <w:t>arranged</w:t>
      </w:r>
      <w:r w:rsidRPr="005251CE"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  <w:r w:rsidR="00AD42FE">
        <w:rPr>
          <w:rFonts w:ascii="Times New Roman" w:hAnsi="Times New Roman"/>
          <w:iCs/>
          <w:sz w:val="24"/>
          <w:szCs w:val="24"/>
          <w:lang w:val="en-US"/>
        </w:rPr>
        <w:t>within</w:t>
      </w:r>
      <w:r w:rsidRPr="005251CE">
        <w:rPr>
          <w:rFonts w:ascii="Times New Roman" w:hAnsi="Times New Roman"/>
          <w:iCs/>
          <w:sz w:val="24"/>
          <w:szCs w:val="24"/>
          <w:lang w:val="en-US"/>
        </w:rPr>
        <w:t xml:space="preserve"> these three </w:t>
      </w:r>
      <w:r w:rsidR="00AD42FE">
        <w:rPr>
          <w:rFonts w:ascii="Times New Roman" w:hAnsi="Times New Roman"/>
          <w:iCs/>
          <w:sz w:val="24"/>
          <w:szCs w:val="24"/>
          <w:lang w:val="en-US"/>
        </w:rPr>
        <w:t xml:space="preserve">dimensions. This gave us a theoretic frame for further research and comparison of recognition within the </w:t>
      </w:r>
      <w:r w:rsidR="00871BBE">
        <w:rPr>
          <w:rFonts w:ascii="Times New Roman" w:hAnsi="Times New Roman"/>
          <w:iCs/>
          <w:sz w:val="24"/>
          <w:szCs w:val="24"/>
          <w:lang w:val="en-US"/>
        </w:rPr>
        <w:t>NORDEFCO</w:t>
      </w:r>
      <w:r w:rsidR="00AD42FE">
        <w:rPr>
          <w:rFonts w:ascii="Times New Roman" w:hAnsi="Times New Roman"/>
          <w:iCs/>
          <w:sz w:val="24"/>
          <w:szCs w:val="24"/>
          <w:lang w:val="en-US"/>
        </w:rPr>
        <w:t xml:space="preserve"> society. </w:t>
      </w:r>
    </w:p>
    <w:p w:rsidR="005251CE" w:rsidRDefault="005251CE" w:rsidP="005251CE">
      <w:pPr>
        <w:spacing w:after="0" w:line="360" w:lineRule="auto"/>
        <w:rPr>
          <w:rFonts w:ascii="Times New Roman" w:hAnsi="Times New Roman"/>
          <w:iCs/>
          <w:sz w:val="24"/>
          <w:szCs w:val="24"/>
          <w:lang w:val="en-US"/>
        </w:rPr>
      </w:pPr>
    </w:p>
    <w:p w:rsidR="00ED3910" w:rsidRPr="001E07AD" w:rsidRDefault="005251CE" w:rsidP="005251CE">
      <w:pPr>
        <w:pStyle w:val="Otsikko1"/>
        <w:rPr>
          <w:rFonts w:cs="Arial"/>
          <w:lang w:val="en-US"/>
        </w:rPr>
      </w:pPr>
      <w:r w:rsidRPr="001E07AD">
        <w:rPr>
          <w:rFonts w:cs="Arial"/>
          <w:iCs/>
          <w:sz w:val="24"/>
          <w:szCs w:val="24"/>
          <w:lang w:val="en-US"/>
        </w:rPr>
        <w:t>F</w:t>
      </w:r>
      <w:r w:rsidR="008B12D9" w:rsidRPr="001E07AD">
        <w:rPr>
          <w:rFonts w:cs="Arial"/>
          <w:lang w:val="en-US"/>
        </w:rPr>
        <w:t>INDINGS</w:t>
      </w:r>
    </w:p>
    <w:p w:rsidR="008B12D9" w:rsidRPr="00EF0DB3" w:rsidRDefault="008B12D9" w:rsidP="008B12D9">
      <w:pPr>
        <w:spacing w:after="0" w:line="360" w:lineRule="auto"/>
        <w:rPr>
          <w:rFonts w:ascii="Times New Roman" w:hAnsi="Times New Roman"/>
          <w:iCs/>
          <w:sz w:val="24"/>
          <w:szCs w:val="24"/>
          <w:lang w:val="en-US"/>
        </w:rPr>
      </w:pPr>
      <w:r w:rsidRPr="00EF0DB3">
        <w:rPr>
          <w:rFonts w:ascii="Times New Roman" w:hAnsi="Times New Roman"/>
          <w:iCs/>
          <w:sz w:val="24"/>
          <w:szCs w:val="24"/>
          <w:lang w:val="en-US"/>
        </w:rPr>
        <w:t>NORDEFCO countries have, at least to some extent, different definitions on who</w:t>
      </w:r>
      <w:r w:rsidR="00AD42FE">
        <w:rPr>
          <w:rFonts w:ascii="Times New Roman" w:hAnsi="Times New Roman"/>
          <w:iCs/>
          <w:sz w:val="24"/>
          <w:szCs w:val="24"/>
          <w:lang w:val="en-US"/>
        </w:rPr>
        <w:t>m</w:t>
      </w:r>
      <w:r w:rsidRPr="00EF0DB3">
        <w:rPr>
          <w:rFonts w:ascii="Times New Roman" w:hAnsi="Times New Roman"/>
          <w:iCs/>
          <w:sz w:val="24"/>
          <w:szCs w:val="24"/>
          <w:lang w:val="en-US"/>
        </w:rPr>
        <w:t xml:space="preserve"> the term “Veteran” appl</w:t>
      </w:r>
      <w:r w:rsidR="00871BBE">
        <w:rPr>
          <w:rFonts w:ascii="Times New Roman" w:hAnsi="Times New Roman"/>
          <w:iCs/>
          <w:sz w:val="24"/>
          <w:szCs w:val="24"/>
          <w:lang w:val="en-US"/>
        </w:rPr>
        <w:t>ies</w:t>
      </w:r>
      <w:r w:rsidRPr="00EF0DB3">
        <w:rPr>
          <w:rFonts w:ascii="Times New Roman" w:hAnsi="Times New Roman"/>
          <w:iCs/>
          <w:sz w:val="24"/>
          <w:szCs w:val="24"/>
          <w:lang w:val="en-US"/>
        </w:rPr>
        <w:t xml:space="preserve"> to. In Norway and Denmark, only soldiers serving in International Operations </w:t>
      </w:r>
      <w:r w:rsidR="00871BBE">
        <w:rPr>
          <w:rFonts w:ascii="Times New Roman" w:hAnsi="Times New Roman"/>
          <w:iCs/>
          <w:sz w:val="24"/>
          <w:szCs w:val="24"/>
          <w:lang w:val="en-US"/>
        </w:rPr>
        <w:t>fall within the definition</w:t>
      </w:r>
      <w:r w:rsidR="00AD42FE">
        <w:rPr>
          <w:rFonts w:ascii="Times New Roman" w:hAnsi="Times New Roman"/>
          <w:iCs/>
          <w:sz w:val="24"/>
          <w:szCs w:val="24"/>
          <w:lang w:val="en-US"/>
        </w:rPr>
        <w:t>. In</w:t>
      </w:r>
      <w:r w:rsidRPr="00EF0DB3">
        <w:rPr>
          <w:rFonts w:ascii="Times New Roman" w:hAnsi="Times New Roman"/>
          <w:iCs/>
          <w:sz w:val="24"/>
          <w:szCs w:val="24"/>
          <w:lang w:val="en-US"/>
        </w:rPr>
        <w:t xml:space="preserve"> Sweden</w:t>
      </w:r>
      <w:r w:rsidR="00AD42FE">
        <w:rPr>
          <w:rFonts w:ascii="Times New Roman" w:hAnsi="Times New Roman"/>
          <w:iCs/>
          <w:sz w:val="24"/>
          <w:szCs w:val="24"/>
          <w:lang w:val="en-US"/>
        </w:rPr>
        <w:t>,</w:t>
      </w:r>
      <w:r w:rsidRPr="00EF0DB3">
        <w:rPr>
          <w:rFonts w:ascii="Times New Roman" w:hAnsi="Times New Roman"/>
          <w:iCs/>
          <w:sz w:val="24"/>
          <w:szCs w:val="24"/>
          <w:lang w:val="en-US"/>
        </w:rPr>
        <w:t xml:space="preserve"> all soldiers with military service</w:t>
      </w:r>
      <w:r w:rsidR="00AD42FE">
        <w:rPr>
          <w:rFonts w:ascii="Times New Roman" w:hAnsi="Times New Roman"/>
          <w:iCs/>
          <w:sz w:val="24"/>
          <w:szCs w:val="24"/>
          <w:lang w:val="en-US"/>
        </w:rPr>
        <w:t xml:space="preserve"> are looked upon as Veterans, while in Finland the term V</w:t>
      </w:r>
      <w:r w:rsidRPr="00EF0DB3">
        <w:rPr>
          <w:rFonts w:ascii="Times New Roman" w:hAnsi="Times New Roman"/>
          <w:iCs/>
          <w:sz w:val="24"/>
          <w:szCs w:val="24"/>
          <w:lang w:val="en-US"/>
        </w:rPr>
        <w:t>eteran is only used for the soldiers</w:t>
      </w:r>
      <w:r w:rsidR="00871BBE">
        <w:rPr>
          <w:rFonts w:ascii="Times New Roman" w:hAnsi="Times New Roman"/>
          <w:iCs/>
          <w:sz w:val="24"/>
          <w:szCs w:val="24"/>
          <w:lang w:val="en-US"/>
        </w:rPr>
        <w:t xml:space="preserve"> that fought</w:t>
      </w:r>
      <w:r w:rsidRPr="00EF0DB3">
        <w:rPr>
          <w:rFonts w:ascii="Times New Roman" w:hAnsi="Times New Roman"/>
          <w:iCs/>
          <w:sz w:val="24"/>
          <w:szCs w:val="24"/>
          <w:lang w:val="en-US"/>
        </w:rPr>
        <w:t xml:space="preserve"> during </w:t>
      </w:r>
      <w:r w:rsidR="00871BBE">
        <w:rPr>
          <w:rFonts w:ascii="Times New Roman" w:hAnsi="Times New Roman"/>
          <w:iCs/>
          <w:sz w:val="24"/>
          <w:szCs w:val="24"/>
          <w:lang w:val="en-US"/>
        </w:rPr>
        <w:t>W</w:t>
      </w:r>
      <w:r w:rsidRPr="00EF0DB3">
        <w:rPr>
          <w:rFonts w:ascii="Times New Roman" w:hAnsi="Times New Roman"/>
          <w:iCs/>
          <w:sz w:val="24"/>
          <w:szCs w:val="24"/>
          <w:lang w:val="en-US"/>
        </w:rPr>
        <w:t xml:space="preserve">orld </w:t>
      </w:r>
      <w:r w:rsidR="00871BBE">
        <w:rPr>
          <w:rFonts w:ascii="Times New Roman" w:hAnsi="Times New Roman"/>
          <w:iCs/>
          <w:sz w:val="24"/>
          <w:szCs w:val="24"/>
          <w:lang w:val="en-US"/>
        </w:rPr>
        <w:t>W</w:t>
      </w:r>
      <w:r w:rsidRPr="00EF0DB3">
        <w:rPr>
          <w:rFonts w:ascii="Times New Roman" w:hAnsi="Times New Roman"/>
          <w:iCs/>
          <w:sz w:val="24"/>
          <w:szCs w:val="24"/>
          <w:lang w:val="en-US"/>
        </w:rPr>
        <w:t xml:space="preserve">ar </w:t>
      </w:r>
      <w:r w:rsidR="00871BBE">
        <w:rPr>
          <w:rFonts w:ascii="Times New Roman" w:hAnsi="Times New Roman"/>
          <w:iCs/>
          <w:sz w:val="24"/>
          <w:szCs w:val="24"/>
          <w:lang w:val="en-US"/>
        </w:rPr>
        <w:t>T</w:t>
      </w:r>
      <w:r w:rsidRPr="00EF0DB3">
        <w:rPr>
          <w:rFonts w:ascii="Times New Roman" w:hAnsi="Times New Roman"/>
          <w:iCs/>
          <w:sz w:val="24"/>
          <w:szCs w:val="24"/>
          <w:lang w:val="en-US"/>
        </w:rPr>
        <w:t>wo</w:t>
      </w:r>
      <w:r w:rsidR="001E3F8C">
        <w:rPr>
          <w:rFonts w:ascii="Times New Roman" w:hAnsi="Times New Roman"/>
          <w:iCs/>
          <w:sz w:val="24"/>
          <w:szCs w:val="24"/>
          <w:lang w:val="en-US"/>
        </w:rPr>
        <w:t>. The Baltic countries have a similar approach as Norway and Denmark.</w:t>
      </w:r>
    </w:p>
    <w:p w:rsidR="00ED3910" w:rsidRPr="00EF0DB3" w:rsidRDefault="008B12D9" w:rsidP="008B12D9">
      <w:pPr>
        <w:spacing w:after="0" w:line="360" w:lineRule="auto"/>
        <w:rPr>
          <w:rFonts w:ascii="Times New Roman" w:hAnsi="Times New Roman"/>
          <w:iCs/>
          <w:sz w:val="24"/>
          <w:szCs w:val="24"/>
          <w:lang w:val="en-US"/>
        </w:rPr>
      </w:pPr>
      <w:r w:rsidRPr="00EF0DB3">
        <w:rPr>
          <w:rFonts w:ascii="Times New Roman" w:hAnsi="Times New Roman"/>
          <w:iCs/>
          <w:sz w:val="24"/>
          <w:szCs w:val="24"/>
          <w:lang w:val="en-US"/>
        </w:rPr>
        <w:lastRenderedPageBreak/>
        <w:t>Th</w:t>
      </w:r>
      <w:r w:rsidR="00871BBE">
        <w:rPr>
          <w:rFonts w:ascii="Times New Roman" w:hAnsi="Times New Roman"/>
          <w:iCs/>
          <w:sz w:val="24"/>
          <w:szCs w:val="24"/>
          <w:lang w:val="en-US"/>
        </w:rPr>
        <w:t>ese</w:t>
      </w:r>
      <w:r w:rsidR="00AD42FE">
        <w:rPr>
          <w:rFonts w:ascii="Times New Roman" w:hAnsi="Times New Roman"/>
          <w:iCs/>
          <w:sz w:val="24"/>
          <w:szCs w:val="24"/>
          <w:lang w:val="en-US"/>
        </w:rPr>
        <w:t xml:space="preserve"> difference</w:t>
      </w:r>
      <w:r w:rsidR="00871BBE">
        <w:rPr>
          <w:rFonts w:ascii="Times New Roman" w:hAnsi="Times New Roman"/>
          <w:iCs/>
          <w:sz w:val="24"/>
          <w:szCs w:val="24"/>
          <w:lang w:val="en-US"/>
        </w:rPr>
        <w:t>s</w:t>
      </w:r>
      <w:r w:rsidR="00AD42FE">
        <w:rPr>
          <w:rFonts w:ascii="Times New Roman" w:hAnsi="Times New Roman"/>
          <w:iCs/>
          <w:sz w:val="24"/>
          <w:szCs w:val="24"/>
          <w:lang w:val="en-US"/>
        </w:rPr>
        <w:t xml:space="preserve"> in defining Veterans are</w:t>
      </w:r>
      <w:r w:rsidRPr="00EF0DB3">
        <w:rPr>
          <w:rFonts w:ascii="Times New Roman" w:hAnsi="Times New Roman"/>
          <w:iCs/>
          <w:sz w:val="24"/>
          <w:szCs w:val="24"/>
          <w:lang w:val="en-US"/>
        </w:rPr>
        <w:t xml:space="preserve"> regulated by formal instructions from our governments and the armed forces. </w:t>
      </w:r>
      <w:r w:rsidR="00AD42FE">
        <w:rPr>
          <w:rFonts w:ascii="Times New Roman" w:hAnsi="Times New Roman"/>
          <w:iCs/>
          <w:sz w:val="24"/>
          <w:szCs w:val="24"/>
          <w:lang w:val="en-US"/>
        </w:rPr>
        <w:t>As a result, this also seem</w:t>
      </w:r>
      <w:r w:rsidR="00871BBE">
        <w:rPr>
          <w:rFonts w:ascii="Times New Roman" w:hAnsi="Times New Roman"/>
          <w:iCs/>
          <w:sz w:val="24"/>
          <w:szCs w:val="24"/>
          <w:lang w:val="en-US"/>
        </w:rPr>
        <w:t>s</w:t>
      </w:r>
      <w:r w:rsidR="00AD42FE">
        <w:rPr>
          <w:rFonts w:ascii="Times New Roman" w:hAnsi="Times New Roman"/>
          <w:iCs/>
          <w:sz w:val="24"/>
          <w:szCs w:val="24"/>
          <w:lang w:val="en-US"/>
        </w:rPr>
        <w:t xml:space="preserve"> to have both a formal a</w:t>
      </w:r>
      <w:r w:rsidR="00AD42FE" w:rsidRPr="00EF0DB3">
        <w:rPr>
          <w:rFonts w:ascii="Times New Roman" w:hAnsi="Times New Roman"/>
          <w:iCs/>
          <w:sz w:val="24"/>
          <w:szCs w:val="24"/>
          <w:lang w:val="en-US"/>
        </w:rPr>
        <w:t xml:space="preserve">nd practical </w:t>
      </w:r>
      <w:r w:rsidR="00AD42FE">
        <w:rPr>
          <w:rFonts w:ascii="Times New Roman" w:hAnsi="Times New Roman"/>
          <w:iCs/>
          <w:sz w:val="24"/>
          <w:szCs w:val="24"/>
          <w:lang w:val="en-US"/>
        </w:rPr>
        <w:t>impact on how our different communities recognize</w:t>
      </w:r>
      <w:r w:rsidR="00871BBE"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  <w:r w:rsidR="00AD42FE">
        <w:rPr>
          <w:rFonts w:ascii="Times New Roman" w:hAnsi="Times New Roman"/>
          <w:iCs/>
          <w:sz w:val="24"/>
          <w:szCs w:val="24"/>
          <w:lang w:val="en-US"/>
        </w:rPr>
        <w:t>Veteran</w:t>
      </w:r>
      <w:r w:rsidR="00871BBE">
        <w:rPr>
          <w:rFonts w:ascii="Times New Roman" w:hAnsi="Times New Roman"/>
          <w:iCs/>
          <w:sz w:val="24"/>
          <w:szCs w:val="24"/>
          <w:lang w:val="en-US"/>
        </w:rPr>
        <w:t>s</w:t>
      </w:r>
      <w:r w:rsidR="00AD42FE">
        <w:rPr>
          <w:rFonts w:ascii="Times New Roman" w:hAnsi="Times New Roman"/>
          <w:iCs/>
          <w:sz w:val="24"/>
          <w:szCs w:val="24"/>
          <w:lang w:val="en-US"/>
        </w:rPr>
        <w:t xml:space="preserve">. </w:t>
      </w:r>
      <w:r w:rsidR="00AD42FE" w:rsidRPr="00EF0DB3"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</w:p>
    <w:p w:rsidR="00AD42FE" w:rsidRDefault="00AD42FE" w:rsidP="00AD42FE">
      <w:pPr>
        <w:spacing w:after="0" w:line="360" w:lineRule="auto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  <w:lang w:val="en-US"/>
        </w:rPr>
        <w:t>The aim is not to draw</w:t>
      </w:r>
      <w:r w:rsidRPr="00EF0DB3">
        <w:rPr>
          <w:rFonts w:ascii="Times New Roman" w:hAnsi="Times New Roman"/>
          <w:iCs/>
          <w:sz w:val="24"/>
          <w:szCs w:val="24"/>
          <w:lang w:val="en-US"/>
        </w:rPr>
        <w:t xml:space="preserve"> conclusions </w:t>
      </w:r>
      <w:r w:rsidR="00871BBE">
        <w:rPr>
          <w:rFonts w:ascii="Times New Roman" w:hAnsi="Times New Roman"/>
          <w:iCs/>
          <w:sz w:val="24"/>
          <w:szCs w:val="24"/>
          <w:lang w:val="en-US"/>
        </w:rPr>
        <w:t>from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 our different nations system;</w:t>
      </w:r>
      <w:r w:rsidRPr="00AD42FE"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  <w:r w:rsidRPr="00EF0DB3">
        <w:rPr>
          <w:rFonts w:ascii="Times New Roman" w:hAnsi="Times New Roman"/>
          <w:iCs/>
          <w:sz w:val="24"/>
          <w:szCs w:val="24"/>
          <w:lang w:val="en-US"/>
        </w:rPr>
        <w:t xml:space="preserve">there is actually a quite 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comprehensive policy in all our countries. </w:t>
      </w:r>
      <w:r w:rsidRPr="00EF0DB3">
        <w:rPr>
          <w:rFonts w:ascii="Times New Roman" w:hAnsi="Times New Roman"/>
          <w:iCs/>
          <w:sz w:val="24"/>
          <w:szCs w:val="24"/>
          <w:lang w:val="en-US"/>
        </w:rPr>
        <w:t>Sweden, Norway and Denmark (with a few exceptions) have similar programs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. This also seems to be the matter in </w:t>
      </w:r>
      <w:r w:rsidRPr="00EF0DB3">
        <w:rPr>
          <w:rFonts w:ascii="Times New Roman" w:hAnsi="Times New Roman"/>
          <w:iCs/>
          <w:sz w:val="24"/>
          <w:szCs w:val="24"/>
          <w:lang w:val="en-US"/>
        </w:rPr>
        <w:t>the Baltic nations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. </w:t>
      </w:r>
      <w:r w:rsidRPr="00EF0DB3">
        <w:rPr>
          <w:rFonts w:ascii="Times New Roman" w:hAnsi="Times New Roman"/>
          <w:iCs/>
          <w:sz w:val="24"/>
          <w:szCs w:val="24"/>
          <w:lang w:val="en-US"/>
        </w:rPr>
        <w:t>Finland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 seem</w:t>
      </w:r>
      <w:r w:rsidR="00871BBE">
        <w:rPr>
          <w:rFonts w:ascii="Times New Roman" w:hAnsi="Times New Roman"/>
          <w:iCs/>
          <w:sz w:val="24"/>
          <w:szCs w:val="24"/>
          <w:lang w:val="en-US"/>
        </w:rPr>
        <w:t>s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 to </w:t>
      </w:r>
      <w:r w:rsidRPr="00EF0DB3">
        <w:rPr>
          <w:rFonts w:ascii="Times New Roman" w:hAnsi="Times New Roman"/>
          <w:iCs/>
          <w:sz w:val="24"/>
          <w:szCs w:val="24"/>
          <w:lang w:val="en-US"/>
        </w:rPr>
        <w:t xml:space="preserve">have </w:t>
      </w:r>
      <w:r>
        <w:rPr>
          <w:rFonts w:ascii="Times New Roman" w:hAnsi="Times New Roman"/>
          <w:iCs/>
          <w:sz w:val="24"/>
          <w:szCs w:val="24"/>
          <w:lang w:val="en-US"/>
        </w:rPr>
        <w:t>a slightly different approach, and they talk of soldiers with service from international operations as “</w:t>
      </w:r>
      <w:r w:rsidR="002A4263">
        <w:rPr>
          <w:rFonts w:ascii="Times New Roman" w:hAnsi="Times New Roman"/>
          <w:iCs/>
          <w:sz w:val="24"/>
          <w:szCs w:val="24"/>
          <w:lang w:val="en-US"/>
        </w:rPr>
        <w:t>Crisis management personnel and crisis management veterans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”. </w:t>
      </w:r>
    </w:p>
    <w:p w:rsidR="001D6267" w:rsidRPr="00EF0DB3" w:rsidRDefault="00AD42FE" w:rsidP="00ED3910">
      <w:pPr>
        <w:spacing w:after="0" w:line="360" w:lineRule="auto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  <w:lang w:val="en-US"/>
        </w:rPr>
        <w:t>D</w:t>
      </w:r>
      <w:r w:rsidRPr="00EF0DB3">
        <w:rPr>
          <w:rFonts w:ascii="Times New Roman" w:hAnsi="Times New Roman"/>
          <w:iCs/>
          <w:sz w:val="24"/>
          <w:szCs w:val="24"/>
          <w:lang w:val="en-US"/>
        </w:rPr>
        <w:t>ifferent activities listed vary</w:t>
      </w:r>
      <w:r w:rsidR="00ED3910" w:rsidRPr="00EF0DB3">
        <w:rPr>
          <w:rFonts w:ascii="Times New Roman" w:hAnsi="Times New Roman"/>
          <w:iCs/>
          <w:sz w:val="24"/>
          <w:szCs w:val="24"/>
          <w:lang w:val="en-US"/>
        </w:rPr>
        <w:t xml:space="preserve"> between nations in both extent and execution</w:t>
      </w:r>
      <w:r>
        <w:rPr>
          <w:rFonts w:ascii="Times New Roman" w:hAnsi="Times New Roman"/>
          <w:iCs/>
          <w:sz w:val="24"/>
          <w:szCs w:val="24"/>
          <w:lang w:val="en-US"/>
        </w:rPr>
        <w:t>. As a result, activities are</w:t>
      </w:r>
      <w:r w:rsidR="00ED3910" w:rsidRPr="00EF0DB3">
        <w:rPr>
          <w:rFonts w:ascii="Times New Roman" w:hAnsi="Times New Roman"/>
          <w:iCs/>
          <w:sz w:val="24"/>
          <w:szCs w:val="24"/>
          <w:lang w:val="en-US"/>
        </w:rPr>
        <w:t xml:space="preserve"> therefore not always easy to compare. This also </w:t>
      </w:r>
      <w:r>
        <w:rPr>
          <w:rFonts w:ascii="Times New Roman" w:hAnsi="Times New Roman"/>
          <w:iCs/>
          <w:sz w:val="24"/>
          <w:szCs w:val="24"/>
          <w:lang w:val="en-US"/>
        </w:rPr>
        <w:t>gives</w:t>
      </w:r>
      <w:r w:rsidR="00ED3910" w:rsidRPr="00EF0DB3">
        <w:rPr>
          <w:rFonts w:ascii="Times New Roman" w:hAnsi="Times New Roman"/>
          <w:iCs/>
          <w:sz w:val="24"/>
          <w:szCs w:val="24"/>
          <w:lang w:val="en-US"/>
        </w:rPr>
        <w:t xml:space="preserve"> the inventory a margin of error, depending on how you interpret for example pre-home coming information to the </w:t>
      </w:r>
      <w:r w:rsidRPr="00EF0DB3">
        <w:rPr>
          <w:rFonts w:ascii="Times New Roman" w:hAnsi="Times New Roman"/>
          <w:iCs/>
          <w:sz w:val="24"/>
          <w:szCs w:val="24"/>
          <w:lang w:val="en-US"/>
        </w:rPr>
        <w:t>families, which</w:t>
      </w:r>
      <w:r w:rsidR="00ED3910" w:rsidRPr="00EF0DB3">
        <w:rPr>
          <w:rFonts w:ascii="Times New Roman" w:hAnsi="Times New Roman"/>
          <w:iCs/>
          <w:sz w:val="24"/>
          <w:szCs w:val="24"/>
          <w:lang w:val="en-US"/>
        </w:rPr>
        <w:t xml:space="preserve"> in this case can vary from an information letter to a physical meeting.</w:t>
      </w:r>
    </w:p>
    <w:p w:rsidR="00ED3910" w:rsidRDefault="00AD42FE" w:rsidP="00ED3910">
      <w:pPr>
        <w:spacing w:after="0" w:line="360" w:lineRule="auto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  <w:lang w:val="en-US"/>
        </w:rPr>
        <w:t xml:space="preserve">The Focus group’s </w:t>
      </w:r>
      <w:r w:rsidRPr="00EF0DB3">
        <w:rPr>
          <w:rFonts w:ascii="Times New Roman" w:hAnsi="Times New Roman"/>
          <w:iCs/>
          <w:sz w:val="24"/>
          <w:szCs w:val="24"/>
          <w:lang w:val="en-US"/>
        </w:rPr>
        <w:t>comparison between our nation</w:t>
      </w:r>
      <w:r>
        <w:rPr>
          <w:rFonts w:ascii="Times New Roman" w:hAnsi="Times New Roman"/>
          <w:iCs/>
          <w:sz w:val="24"/>
          <w:szCs w:val="24"/>
          <w:lang w:val="en-US"/>
        </w:rPr>
        <w:t>’</w:t>
      </w:r>
      <w:r w:rsidRPr="00EF0DB3">
        <w:rPr>
          <w:rFonts w:ascii="Times New Roman" w:hAnsi="Times New Roman"/>
          <w:iCs/>
          <w:sz w:val="24"/>
          <w:szCs w:val="24"/>
          <w:lang w:val="en-US"/>
        </w:rPr>
        <w:t>s activities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 on recognition will hopefully </w:t>
      </w:r>
      <w:r w:rsidRPr="00EF0DB3">
        <w:rPr>
          <w:rFonts w:ascii="Times New Roman" w:hAnsi="Times New Roman"/>
          <w:iCs/>
          <w:sz w:val="24"/>
          <w:szCs w:val="24"/>
          <w:lang w:val="en-US"/>
        </w:rPr>
        <w:t xml:space="preserve">inspire </w:t>
      </w:r>
      <w:r>
        <w:rPr>
          <w:rFonts w:ascii="Times New Roman" w:hAnsi="Times New Roman"/>
          <w:iCs/>
          <w:sz w:val="24"/>
          <w:szCs w:val="24"/>
          <w:lang w:val="en-US"/>
        </w:rPr>
        <w:t>and give our nations ideas on how to develop better follow up systems for veterans and their families.</w:t>
      </w:r>
    </w:p>
    <w:p w:rsidR="009E6BF8" w:rsidRDefault="009E6BF8" w:rsidP="00ED3910">
      <w:pPr>
        <w:spacing w:after="0" w:line="360" w:lineRule="auto"/>
        <w:rPr>
          <w:rFonts w:ascii="Times New Roman" w:hAnsi="Times New Roman"/>
          <w:i/>
          <w:iCs/>
          <w:sz w:val="24"/>
          <w:szCs w:val="24"/>
          <w:lang w:val="en-US"/>
        </w:rPr>
      </w:pPr>
    </w:p>
    <w:p w:rsidR="00ED3910" w:rsidRPr="001E07AD" w:rsidRDefault="00ED3910" w:rsidP="00953C37">
      <w:pPr>
        <w:pStyle w:val="Otsikko2"/>
        <w:ind w:hanging="3261"/>
        <w:rPr>
          <w:color w:val="0000FF"/>
          <w:lang w:val="en-GB"/>
        </w:rPr>
      </w:pPr>
      <w:r w:rsidRPr="001E07AD">
        <w:rPr>
          <w:color w:val="0000FF"/>
          <w:lang w:val="en-GB"/>
        </w:rPr>
        <w:t>Support System</w:t>
      </w:r>
    </w:p>
    <w:p w:rsidR="007E27A8" w:rsidRDefault="00ED3910" w:rsidP="007E27A8">
      <w:pPr>
        <w:pStyle w:val="Otsikko3"/>
        <w:rPr>
          <w:color w:val="0000FF"/>
          <w:lang w:val="en-GB"/>
        </w:rPr>
      </w:pPr>
      <w:r w:rsidRPr="007E27A8">
        <w:rPr>
          <w:color w:val="0000FF"/>
          <w:lang w:val="en-GB"/>
        </w:rPr>
        <w:t>Measures before, during and after the mission in support for the families</w:t>
      </w:r>
    </w:p>
    <w:p w:rsidR="00CC681C" w:rsidRPr="009E6BF8" w:rsidRDefault="00CC681C" w:rsidP="009E6BF8">
      <w:pPr>
        <w:spacing w:after="0" w:line="360" w:lineRule="auto"/>
        <w:rPr>
          <w:rFonts w:ascii="Times New Roman" w:hAnsi="Times New Roman"/>
          <w:iCs/>
          <w:sz w:val="24"/>
          <w:szCs w:val="24"/>
          <w:lang w:val="en-US"/>
        </w:rPr>
      </w:pPr>
      <w:r w:rsidRPr="009E6BF8">
        <w:rPr>
          <w:rFonts w:ascii="Times New Roman" w:hAnsi="Times New Roman"/>
          <w:iCs/>
          <w:sz w:val="24"/>
          <w:szCs w:val="24"/>
          <w:lang w:val="en-US"/>
        </w:rPr>
        <w:t xml:space="preserve">The family support system seems to be very similar in different nations. Every nation has family support telephone, pre-deployment information is given, every nation </w:t>
      </w:r>
      <w:r w:rsidR="00B133E2" w:rsidRPr="009E6BF8">
        <w:rPr>
          <w:rFonts w:ascii="Times New Roman" w:hAnsi="Times New Roman"/>
          <w:iCs/>
          <w:sz w:val="24"/>
          <w:szCs w:val="24"/>
          <w:lang w:val="en-US"/>
        </w:rPr>
        <w:t>organizes</w:t>
      </w:r>
      <w:r w:rsidRPr="009E6BF8">
        <w:rPr>
          <w:rFonts w:ascii="Times New Roman" w:hAnsi="Times New Roman"/>
          <w:iCs/>
          <w:sz w:val="24"/>
          <w:szCs w:val="24"/>
          <w:lang w:val="en-US"/>
        </w:rPr>
        <w:t xml:space="preserve"> family gatherings and every nation has ability to give psychological support during and after mission. Designs of these activities differ slightly in different countries.</w:t>
      </w:r>
    </w:p>
    <w:p w:rsidR="00CC681C" w:rsidRPr="009E6BF8" w:rsidRDefault="00CC681C" w:rsidP="009E6BF8">
      <w:pPr>
        <w:spacing w:after="0" w:line="360" w:lineRule="auto"/>
        <w:rPr>
          <w:rFonts w:ascii="Times New Roman" w:hAnsi="Times New Roman"/>
          <w:iCs/>
          <w:sz w:val="24"/>
          <w:szCs w:val="24"/>
          <w:lang w:val="en-US"/>
        </w:rPr>
      </w:pPr>
      <w:r w:rsidRPr="009E6BF8">
        <w:rPr>
          <w:rFonts w:ascii="Times New Roman" w:hAnsi="Times New Roman"/>
          <w:iCs/>
          <w:sz w:val="24"/>
          <w:szCs w:val="24"/>
          <w:lang w:val="en-US"/>
        </w:rPr>
        <w:t>All countries except Latvia has Information website for families. Measures that only the minority of nations has are “heroes at home» medals for kids, post-deployment family spa vacation and educational course for couple’s communication.</w:t>
      </w:r>
    </w:p>
    <w:p w:rsidR="00CC681C" w:rsidRPr="00CC681C" w:rsidRDefault="00CC681C" w:rsidP="007E27A8">
      <w:pPr>
        <w:pStyle w:val="Brdtekstpaaflgende"/>
        <w:rPr>
          <w:lang w:val="en-GB"/>
        </w:rPr>
      </w:pPr>
    </w:p>
    <w:tbl>
      <w:tblPr>
        <w:tblW w:w="863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96"/>
        <w:gridCol w:w="950"/>
        <w:gridCol w:w="977"/>
        <w:gridCol w:w="976"/>
        <w:gridCol w:w="1110"/>
        <w:gridCol w:w="950"/>
        <w:gridCol w:w="1150"/>
        <w:gridCol w:w="830"/>
      </w:tblGrid>
      <w:tr w:rsidR="00ED3910" w:rsidRPr="00ED3910" w:rsidTr="00ED3910">
        <w:trPr>
          <w:trHeight w:val="294"/>
        </w:trPr>
        <w:tc>
          <w:tcPr>
            <w:tcW w:w="169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D3910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Sweden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Norway</w:t>
            </w:r>
          </w:p>
        </w:tc>
        <w:tc>
          <w:tcPr>
            <w:tcW w:w="9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Finland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Denmark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Estonia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Lithuania</w:t>
            </w:r>
          </w:p>
        </w:tc>
        <w:tc>
          <w:tcPr>
            <w:tcW w:w="8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Latvia</w:t>
            </w:r>
          </w:p>
        </w:tc>
      </w:tr>
      <w:tr w:rsidR="00ED3910" w:rsidRPr="00ED3910" w:rsidTr="00ED3910">
        <w:trPr>
          <w:trHeight w:val="387"/>
        </w:trPr>
        <w:tc>
          <w:tcPr>
            <w:tcW w:w="169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Family support telephone</w:t>
            </w:r>
          </w:p>
        </w:tc>
        <w:tc>
          <w:tcPr>
            <w:tcW w:w="95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1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5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5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8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X</w:t>
            </w:r>
          </w:p>
        </w:tc>
      </w:tr>
      <w:tr w:rsidR="00ED3910" w:rsidRPr="00ED3910" w:rsidTr="00ED3910">
        <w:trPr>
          <w:trHeight w:val="384"/>
        </w:trPr>
        <w:tc>
          <w:tcPr>
            <w:tcW w:w="16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Pre-</w:t>
            </w: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deployment information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X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X</w:t>
            </w:r>
          </w:p>
        </w:tc>
      </w:tr>
      <w:tr w:rsidR="00ED3910" w:rsidRPr="00ED3910" w:rsidTr="00ED3910">
        <w:trPr>
          <w:trHeight w:val="519"/>
        </w:trPr>
        <w:tc>
          <w:tcPr>
            <w:tcW w:w="16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Family gatherings for networking and information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X</w:t>
            </w:r>
          </w:p>
        </w:tc>
      </w:tr>
      <w:tr w:rsidR="00ED3910" w:rsidRPr="00ED3910" w:rsidTr="00ED3910">
        <w:trPr>
          <w:trHeight w:val="519"/>
        </w:trPr>
        <w:tc>
          <w:tcPr>
            <w:tcW w:w="16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Information website for families during mission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CC681C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X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03091A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X</w:t>
            </w:r>
          </w:p>
        </w:tc>
        <w:tc>
          <w:tcPr>
            <w:tcW w:w="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-</w:t>
            </w:r>
          </w:p>
        </w:tc>
      </w:tr>
      <w:tr w:rsidR="00ED3910" w:rsidRPr="00ED3910" w:rsidTr="00ED3910">
        <w:trPr>
          <w:trHeight w:val="514"/>
        </w:trPr>
        <w:tc>
          <w:tcPr>
            <w:tcW w:w="16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Pre-home coming information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871BBE" w:rsidP="00871BBE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03091A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X</w:t>
            </w:r>
          </w:p>
        </w:tc>
      </w:tr>
      <w:tr w:rsidR="00ED3910" w:rsidRPr="00ED3910" w:rsidTr="00ED3910">
        <w:trPr>
          <w:trHeight w:val="517"/>
        </w:trPr>
        <w:tc>
          <w:tcPr>
            <w:tcW w:w="16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«Heroes at home». Medals for kids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-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-</w:t>
            </w:r>
          </w:p>
        </w:tc>
        <w:tc>
          <w:tcPr>
            <w:tcW w:w="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-</w:t>
            </w:r>
          </w:p>
        </w:tc>
      </w:tr>
      <w:tr w:rsidR="00ED3910" w:rsidRPr="00ED3910" w:rsidTr="00ED3910">
        <w:trPr>
          <w:trHeight w:val="519"/>
        </w:trPr>
        <w:tc>
          <w:tcPr>
            <w:tcW w:w="16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Psychological support during and after mission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X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871BBE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X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X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X</w:t>
            </w:r>
          </w:p>
        </w:tc>
      </w:tr>
      <w:tr w:rsidR="00ED3910" w:rsidRPr="00ED3910" w:rsidTr="00ED3910">
        <w:trPr>
          <w:trHeight w:val="519"/>
        </w:trPr>
        <w:tc>
          <w:tcPr>
            <w:tcW w:w="16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Post-deployment family spa vacation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871BBE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-</w:t>
            </w:r>
          </w:p>
        </w:tc>
        <w:tc>
          <w:tcPr>
            <w:tcW w:w="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-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X</w:t>
            </w:r>
          </w:p>
        </w:tc>
        <w:tc>
          <w:tcPr>
            <w:tcW w:w="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X</w:t>
            </w:r>
          </w:p>
        </w:tc>
      </w:tr>
      <w:tr w:rsidR="00ED3910" w:rsidRPr="00ED3910" w:rsidTr="00ED3910">
        <w:trPr>
          <w:trHeight w:val="519"/>
        </w:trPr>
        <w:tc>
          <w:tcPr>
            <w:tcW w:w="16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Educational course for couples communication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-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-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-</w:t>
            </w:r>
          </w:p>
        </w:tc>
        <w:tc>
          <w:tcPr>
            <w:tcW w:w="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-</w:t>
            </w:r>
          </w:p>
        </w:tc>
      </w:tr>
    </w:tbl>
    <w:p w:rsidR="00ED3910" w:rsidRDefault="00ED3910" w:rsidP="00ED3910">
      <w:pPr>
        <w:spacing w:after="0" w:line="360" w:lineRule="auto"/>
        <w:rPr>
          <w:rFonts w:ascii="Times New Roman" w:hAnsi="Times New Roman"/>
          <w:i/>
          <w:iCs/>
          <w:sz w:val="24"/>
          <w:szCs w:val="24"/>
          <w:lang w:val="en-GB"/>
        </w:rPr>
      </w:pPr>
    </w:p>
    <w:p w:rsidR="00CC681C" w:rsidRDefault="00CC681C" w:rsidP="00ED3910">
      <w:pPr>
        <w:spacing w:after="0" w:line="360" w:lineRule="auto"/>
        <w:rPr>
          <w:rFonts w:ascii="Times New Roman" w:hAnsi="Times New Roman"/>
          <w:i/>
          <w:iCs/>
          <w:sz w:val="24"/>
          <w:szCs w:val="24"/>
          <w:lang w:val="en-GB"/>
        </w:rPr>
      </w:pPr>
    </w:p>
    <w:p w:rsidR="00CC681C" w:rsidRDefault="00CC681C" w:rsidP="00ED3910">
      <w:pPr>
        <w:spacing w:after="0" w:line="360" w:lineRule="auto"/>
        <w:rPr>
          <w:rFonts w:ascii="Times New Roman" w:hAnsi="Times New Roman"/>
          <w:i/>
          <w:iCs/>
          <w:sz w:val="24"/>
          <w:szCs w:val="24"/>
          <w:lang w:val="en-GB"/>
        </w:rPr>
      </w:pPr>
    </w:p>
    <w:p w:rsidR="00ED3910" w:rsidRPr="0008698E" w:rsidRDefault="00ED3910" w:rsidP="002B11AE">
      <w:pPr>
        <w:pStyle w:val="Otsikko3"/>
        <w:rPr>
          <w:color w:val="0000FF"/>
          <w:lang w:val="en-GB"/>
        </w:rPr>
      </w:pPr>
      <w:r w:rsidRPr="0008698E">
        <w:rPr>
          <w:color w:val="0000FF"/>
          <w:lang w:val="en-GB"/>
        </w:rPr>
        <w:t>Measures before, during and after the mission in support for veterans</w:t>
      </w:r>
    </w:p>
    <w:p w:rsidR="00ED3910" w:rsidRPr="00EF0DB3" w:rsidRDefault="002B11AE" w:rsidP="00ED3910">
      <w:pPr>
        <w:spacing w:after="0" w:line="360" w:lineRule="auto"/>
        <w:rPr>
          <w:rFonts w:ascii="Times New Roman" w:hAnsi="Times New Roman"/>
          <w:iCs/>
          <w:sz w:val="24"/>
          <w:szCs w:val="24"/>
          <w:lang w:val="en-GB"/>
        </w:rPr>
      </w:pPr>
      <w:r w:rsidRPr="00EF0DB3">
        <w:rPr>
          <w:rFonts w:ascii="Times New Roman" w:hAnsi="Times New Roman"/>
          <w:iCs/>
          <w:sz w:val="24"/>
          <w:szCs w:val="24"/>
          <w:lang w:val="en-GB"/>
        </w:rPr>
        <w:t>I</w:t>
      </w:r>
      <w:r w:rsidR="00ED3910" w:rsidRPr="00EF0DB3">
        <w:rPr>
          <w:rFonts w:ascii="Times New Roman" w:hAnsi="Times New Roman"/>
          <w:iCs/>
          <w:sz w:val="24"/>
          <w:szCs w:val="24"/>
          <w:lang w:val="en-GB"/>
        </w:rPr>
        <w:t xml:space="preserve">n the inventory of the support system for veterans we found that our nations have a </w:t>
      </w:r>
      <w:r w:rsidR="00AD42FE">
        <w:rPr>
          <w:rFonts w:ascii="Times New Roman" w:hAnsi="Times New Roman"/>
          <w:iCs/>
          <w:sz w:val="24"/>
          <w:szCs w:val="24"/>
          <w:lang w:val="en-GB"/>
        </w:rPr>
        <w:t>quite</w:t>
      </w:r>
      <w:r w:rsidR="00ED3910" w:rsidRPr="00EF0DB3">
        <w:rPr>
          <w:rFonts w:ascii="Times New Roman" w:hAnsi="Times New Roman"/>
          <w:iCs/>
          <w:sz w:val="24"/>
          <w:szCs w:val="24"/>
          <w:lang w:val="en-GB"/>
        </w:rPr>
        <w:t xml:space="preserve"> similar approach, even though the actual design of </w:t>
      </w:r>
      <w:r w:rsidR="00AD42FE">
        <w:rPr>
          <w:rFonts w:ascii="Times New Roman" w:hAnsi="Times New Roman"/>
          <w:iCs/>
          <w:sz w:val="24"/>
          <w:szCs w:val="24"/>
          <w:lang w:val="en-GB"/>
        </w:rPr>
        <w:t>activities</w:t>
      </w:r>
      <w:r w:rsidR="00ED3910" w:rsidRPr="00EF0DB3">
        <w:rPr>
          <w:rFonts w:ascii="Times New Roman" w:hAnsi="Times New Roman"/>
          <w:iCs/>
          <w:sz w:val="24"/>
          <w:szCs w:val="24"/>
          <w:lang w:val="en-GB"/>
        </w:rPr>
        <w:t xml:space="preserve"> differ.</w:t>
      </w:r>
    </w:p>
    <w:p w:rsidR="00ED3910" w:rsidRPr="00EF0DB3" w:rsidRDefault="00ED3910" w:rsidP="00ED3910">
      <w:pPr>
        <w:spacing w:after="0" w:line="360" w:lineRule="auto"/>
        <w:rPr>
          <w:rFonts w:ascii="Times New Roman" w:hAnsi="Times New Roman"/>
          <w:iCs/>
          <w:sz w:val="24"/>
          <w:szCs w:val="24"/>
          <w:lang w:val="en-GB"/>
        </w:rPr>
      </w:pPr>
    </w:p>
    <w:p w:rsidR="00ED3910" w:rsidRPr="00EF0DB3" w:rsidRDefault="00EF0DB3" w:rsidP="00ED3910">
      <w:pPr>
        <w:spacing w:after="0" w:line="360" w:lineRule="auto"/>
        <w:rPr>
          <w:rFonts w:ascii="Times New Roman" w:hAnsi="Times New Roman"/>
          <w:iCs/>
          <w:sz w:val="24"/>
          <w:szCs w:val="24"/>
          <w:lang w:val="en-GB"/>
        </w:rPr>
      </w:pPr>
      <w:r>
        <w:rPr>
          <w:rFonts w:ascii="Times New Roman" w:hAnsi="Times New Roman"/>
          <w:iCs/>
          <w:sz w:val="24"/>
          <w:szCs w:val="24"/>
          <w:lang w:val="en-GB"/>
        </w:rPr>
        <w:t>All our</w:t>
      </w:r>
      <w:r w:rsidR="00ED3910" w:rsidRPr="00EF0DB3">
        <w:rPr>
          <w:rFonts w:ascii="Times New Roman" w:hAnsi="Times New Roman"/>
          <w:iCs/>
          <w:sz w:val="24"/>
          <w:szCs w:val="24"/>
          <w:lang w:val="en-GB"/>
        </w:rPr>
        <w:t xml:space="preserve"> nations have some form of support activities before, during and after deployment. </w:t>
      </w:r>
    </w:p>
    <w:p w:rsidR="00ED3910" w:rsidRPr="00EF0DB3" w:rsidRDefault="00ED3910" w:rsidP="00ED3910">
      <w:pPr>
        <w:spacing w:after="0" w:line="360" w:lineRule="auto"/>
        <w:rPr>
          <w:rFonts w:ascii="Times New Roman" w:hAnsi="Times New Roman"/>
          <w:iCs/>
          <w:sz w:val="24"/>
          <w:szCs w:val="24"/>
          <w:lang w:val="en-GB"/>
        </w:rPr>
      </w:pPr>
      <w:r w:rsidRPr="00EF0DB3">
        <w:rPr>
          <w:rFonts w:ascii="Times New Roman" w:hAnsi="Times New Roman"/>
          <w:iCs/>
          <w:sz w:val="24"/>
          <w:szCs w:val="24"/>
          <w:lang w:val="en-GB"/>
        </w:rPr>
        <w:t>It is also quite common with activ</w:t>
      </w:r>
      <w:r w:rsidR="00AD42FE">
        <w:rPr>
          <w:rFonts w:ascii="Times New Roman" w:hAnsi="Times New Roman"/>
          <w:iCs/>
          <w:sz w:val="24"/>
          <w:szCs w:val="24"/>
          <w:lang w:val="en-GB"/>
        </w:rPr>
        <w:t>e measures to follow-up on the V</w:t>
      </w:r>
      <w:r w:rsidRPr="00EF0DB3">
        <w:rPr>
          <w:rFonts w:ascii="Times New Roman" w:hAnsi="Times New Roman"/>
          <w:iCs/>
          <w:sz w:val="24"/>
          <w:szCs w:val="24"/>
          <w:lang w:val="en-GB"/>
        </w:rPr>
        <w:t xml:space="preserve">eterans </w:t>
      </w:r>
      <w:r w:rsidR="00AD42FE" w:rsidRPr="00EF0DB3">
        <w:rPr>
          <w:rFonts w:ascii="Times New Roman" w:hAnsi="Times New Roman"/>
          <w:iCs/>
          <w:sz w:val="24"/>
          <w:szCs w:val="24"/>
          <w:lang w:val="en-GB"/>
        </w:rPr>
        <w:t>well-being</w:t>
      </w:r>
      <w:r w:rsidRPr="00EF0DB3">
        <w:rPr>
          <w:rFonts w:ascii="Times New Roman" w:hAnsi="Times New Roman"/>
          <w:iCs/>
          <w:sz w:val="24"/>
          <w:szCs w:val="24"/>
          <w:lang w:val="en-GB"/>
        </w:rPr>
        <w:t xml:space="preserve">, with a variety of intensity and duration. </w:t>
      </w:r>
      <w:r w:rsidR="00AD42FE">
        <w:rPr>
          <w:rFonts w:ascii="Times New Roman" w:hAnsi="Times New Roman"/>
          <w:iCs/>
          <w:sz w:val="24"/>
          <w:szCs w:val="24"/>
          <w:lang w:val="en-GB"/>
        </w:rPr>
        <w:t>R</w:t>
      </w:r>
      <w:r w:rsidRPr="00EF0DB3">
        <w:rPr>
          <w:rFonts w:ascii="Times New Roman" w:hAnsi="Times New Roman"/>
          <w:iCs/>
          <w:sz w:val="24"/>
          <w:szCs w:val="24"/>
          <w:lang w:val="en-GB"/>
        </w:rPr>
        <w:t xml:space="preserve">esponsive </w:t>
      </w:r>
      <w:r w:rsidR="00AD42FE" w:rsidRPr="00EF0DB3">
        <w:rPr>
          <w:rFonts w:ascii="Times New Roman" w:hAnsi="Times New Roman"/>
          <w:iCs/>
          <w:sz w:val="24"/>
          <w:szCs w:val="24"/>
          <w:lang w:val="en-GB"/>
        </w:rPr>
        <w:t xml:space="preserve">support </w:t>
      </w:r>
      <w:r w:rsidR="00AD42FE">
        <w:rPr>
          <w:rFonts w:ascii="Times New Roman" w:hAnsi="Times New Roman"/>
          <w:iCs/>
          <w:sz w:val="24"/>
          <w:szCs w:val="24"/>
          <w:lang w:val="en-GB"/>
        </w:rPr>
        <w:t xml:space="preserve">does not have any time </w:t>
      </w:r>
      <w:r w:rsidRPr="00EF0DB3">
        <w:rPr>
          <w:rFonts w:ascii="Times New Roman" w:hAnsi="Times New Roman"/>
          <w:iCs/>
          <w:sz w:val="24"/>
          <w:szCs w:val="24"/>
          <w:lang w:val="en-GB"/>
        </w:rPr>
        <w:t>restrict</w:t>
      </w:r>
      <w:r w:rsidR="00AD42FE">
        <w:rPr>
          <w:rFonts w:ascii="Times New Roman" w:hAnsi="Times New Roman"/>
          <w:iCs/>
          <w:sz w:val="24"/>
          <w:szCs w:val="24"/>
          <w:lang w:val="en-GB"/>
        </w:rPr>
        <w:t>ions in any country.</w:t>
      </w:r>
    </w:p>
    <w:p w:rsidR="00ED3910" w:rsidRPr="00EF0DB3" w:rsidRDefault="00ED3910" w:rsidP="00ED3910">
      <w:pPr>
        <w:spacing w:after="0" w:line="360" w:lineRule="auto"/>
        <w:rPr>
          <w:rFonts w:ascii="Times New Roman" w:hAnsi="Times New Roman"/>
          <w:iCs/>
          <w:sz w:val="24"/>
          <w:szCs w:val="24"/>
          <w:lang w:val="en-GB"/>
        </w:rPr>
      </w:pPr>
    </w:p>
    <w:p w:rsidR="00ED3910" w:rsidRDefault="00ED3910" w:rsidP="00ED3910">
      <w:pPr>
        <w:spacing w:after="0" w:line="360" w:lineRule="auto"/>
        <w:rPr>
          <w:rFonts w:ascii="Times New Roman" w:hAnsi="Times New Roman"/>
          <w:iCs/>
          <w:sz w:val="24"/>
          <w:szCs w:val="24"/>
          <w:lang w:val="en-GB"/>
        </w:rPr>
      </w:pPr>
      <w:r w:rsidRPr="00EF0DB3">
        <w:rPr>
          <w:rFonts w:ascii="Times New Roman" w:hAnsi="Times New Roman"/>
          <w:iCs/>
          <w:sz w:val="24"/>
          <w:szCs w:val="24"/>
          <w:lang w:val="en-GB"/>
        </w:rPr>
        <w:t>The active follow-up has a dual benef</w:t>
      </w:r>
      <w:r w:rsidR="00EF0DB3">
        <w:rPr>
          <w:rFonts w:ascii="Times New Roman" w:hAnsi="Times New Roman"/>
          <w:iCs/>
          <w:sz w:val="24"/>
          <w:szCs w:val="24"/>
          <w:lang w:val="en-GB"/>
        </w:rPr>
        <w:t>it. I</w:t>
      </w:r>
      <w:r w:rsidRPr="00EF0DB3">
        <w:rPr>
          <w:rFonts w:ascii="Times New Roman" w:hAnsi="Times New Roman"/>
          <w:iCs/>
          <w:sz w:val="24"/>
          <w:szCs w:val="24"/>
          <w:lang w:val="en-GB"/>
        </w:rPr>
        <w:t xml:space="preserve">t helps us identify those veterans </w:t>
      </w:r>
      <w:r w:rsidR="00EF0DB3">
        <w:rPr>
          <w:rFonts w:ascii="Times New Roman" w:hAnsi="Times New Roman"/>
          <w:iCs/>
          <w:sz w:val="24"/>
          <w:szCs w:val="24"/>
          <w:lang w:val="en-GB"/>
        </w:rPr>
        <w:t>who</w:t>
      </w:r>
      <w:r w:rsidRPr="00EF0DB3">
        <w:rPr>
          <w:rFonts w:ascii="Times New Roman" w:hAnsi="Times New Roman"/>
          <w:iCs/>
          <w:sz w:val="24"/>
          <w:szCs w:val="24"/>
          <w:lang w:val="en-GB"/>
        </w:rPr>
        <w:t xml:space="preserve"> are in need of additional support</w:t>
      </w:r>
      <w:r w:rsidR="00AD42FE">
        <w:rPr>
          <w:rFonts w:ascii="Times New Roman" w:hAnsi="Times New Roman"/>
          <w:iCs/>
          <w:sz w:val="24"/>
          <w:szCs w:val="24"/>
          <w:lang w:val="en-GB"/>
        </w:rPr>
        <w:t>. I</w:t>
      </w:r>
      <w:r w:rsidRPr="00EF0DB3">
        <w:rPr>
          <w:rFonts w:ascii="Times New Roman" w:hAnsi="Times New Roman"/>
          <w:iCs/>
          <w:sz w:val="24"/>
          <w:szCs w:val="24"/>
          <w:lang w:val="en-GB"/>
        </w:rPr>
        <w:t xml:space="preserve">t also conveys a message of the armed forces’ dedication to its veterans.  </w:t>
      </w:r>
    </w:p>
    <w:p w:rsidR="00CC681C" w:rsidRDefault="00CC681C" w:rsidP="00ED3910">
      <w:pPr>
        <w:spacing w:after="0" w:line="360" w:lineRule="auto"/>
        <w:rPr>
          <w:rFonts w:ascii="Times New Roman" w:hAnsi="Times New Roman"/>
          <w:iCs/>
          <w:sz w:val="24"/>
          <w:szCs w:val="24"/>
          <w:lang w:val="en-GB"/>
        </w:rPr>
      </w:pPr>
    </w:p>
    <w:p w:rsidR="00CC681C" w:rsidRPr="009E6BF8" w:rsidRDefault="009E6BF8" w:rsidP="00ED3910">
      <w:pPr>
        <w:spacing w:after="0" w:line="360" w:lineRule="auto"/>
        <w:rPr>
          <w:rFonts w:ascii="Times New Roman" w:hAnsi="Times New Roman"/>
          <w:iCs/>
          <w:sz w:val="24"/>
          <w:szCs w:val="24"/>
          <w:lang w:val="en-GB"/>
        </w:rPr>
      </w:pPr>
      <w:r>
        <w:rPr>
          <w:rFonts w:ascii="Times New Roman" w:hAnsi="Times New Roman"/>
          <w:iCs/>
          <w:sz w:val="24"/>
          <w:szCs w:val="24"/>
          <w:lang w:val="en-GB"/>
        </w:rPr>
        <w:t>There is no</w:t>
      </w:r>
      <w:r w:rsidR="00CC681C" w:rsidRPr="009E6BF8">
        <w:rPr>
          <w:rFonts w:ascii="Times New Roman" w:hAnsi="Times New Roman"/>
          <w:iCs/>
          <w:sz w:val="24"/>
          <w:szCs w:val="24"/>
          <w:lang w:val="en-GB"/>
        </w:rPr>
        <w:t xml:space="preserve"> psychological treatment</w:t>
      </w:r>
      <w:r>
        <w:rPr>
          <w:rFonts w:ascii="Times New Roman" w:hAnsi="Times New Roman"/>
          <w:iCs/>
          <w:sz w:val="24"/>
          <w:szCs w:val="24"/>
          <w:lang w:val="en-GB"/>
        </w:rPr>
        <w:t xml:space="preserve"> or consultation</w:t>
      </w:r>
      <w:r w:rsidR="00CC681C" w:rsidRPr="009E6BF8">
        <w:rPr>
          <w:rFonts w:ascii="Times New Roman" w:hAnsi="Times New Roman"/>
          <w:iCs/>
          <w:sz w:val="24"/>
          <w:szCs w:val="24"/>
          <w:lang w:val="en-GB"/>
        </w:rPr>
        <w:t xml:space="preserve"> within the armed forces</w:t>
      </w:r>
      <w:r>
        <w:rPr>
          <w:rFonts w:ascii="Times New Roman" w:hAnsi="Times New Roman"/>
          <w:iCs/>
          <w:sz w:val="24"/>
          <w:szCs w:val="24"/>
          <w:lang w:val="en-GB"/>
        </w:rPr>
        <w:t xml:space="preserve"> in Finland</w:t>
      </w:r>
      <w:r w:rsidR="00CC681C" w:rsidRPr="009E6BF8">
        <w:rPr>
          <w:rFonts w:ascii="Times New Roman" w:hAnsi="Times New Roman"/>
          <w:iCs/>
          <w:sz w:val="24"/>
          <w:szCs w:val="24"/>
          <w:lang w:val="en-GB"/>
        </w:rPr>
        <w:t xml:space="preserve">, but all Finnish crisis management veterans have government payed </w:t>
      </w:r>
      <w:r w:rsidRPr="009E6BF8">
        <w:rPr>
          <w:rFonts w:ascii="Times New Roman" w:hAnsi="Times New Roman"/>
          <w:iCs/>
          <w:sz w:val="24"/>
          <w:szCs w:val="24"/>
          <w:lang w:val="en-GB"/>
        </w:rPr>
        <w:t>insurance that</w:t>
      </w:r>
      <w:r w:rsidR="00CC681C" w:rsidRPr="009E6BF8">
        <w:rPr>
          <w:rFonts w:ascii="Times New Roman" w:hAnsi="Times New Roman"/>
          <w:iCs/>
          <w:sz w:val="24"/>
          <w:szCs w:val="24"/>
          <w:lang w:val="en-GB"/>
        </w:rPr>
        <w:t xml:space="preserve"> covers th</w:t>
      </w:r>
      <w:r>
        <w:rPr>
          <w:rFonts w:ascii="Times New Roman" w:hAnsi="Times New Roman"/>
          <w:iCs/>
          <w:sz w:val="24"/>
          <w:szCs w:val="24"/>
          <w:lang w:val="en-GB"/>
        </w:rPr>
        <w:t>ese</w:t>
      </w:r>
      <w:r w:rsidR="00CC681C" w:rsidRPr="009E6BF8">
        <w:rPr>
          <w:rFonts w:ascii="Times New Roman" w:hAnsi="Times New Roman"/>
          <w:iCs/>
          <w:sz w:val="24"/>
          <w:szCs w:val="24"/>
          <w:lang w:val="en-GB"/>
        </w:rPr>
        <w:t xml:space="preserve"> service</w:t>
      </w:r>
      <w:r>
        <w:rPr>
          <w:rFonts w:ascii="Times New Roman" w:hAnsi="Times New Roman"/>
          <w:iCs/>
          <w:sz w:val="24"/>
          <w:szCs w:val="24"/>
          <w:lang w:val="en-GB"/>
        </w:rPr>
        <w:t>s</w:t>
      </w:r>
      <w:r w:rsidR="00CC681C" w:rsidRPr="009E6BF8">
        <w:rPr>
          <w:rFonts w:ascii="Times New Roman" w:hAnsi="Times New Roman"/>
          <w:iCs/>
          <w:sz w:val="24"/>
          <w:szCs w:val="24"/>
          <w:lang w:val="en-GB"/>
        </w:rPr>
        <w:t xml:space="preserve"> in private or public health care system.</w:t>
      </w:r>
    </w:p>
    <w:p w:rsidR="00ED3910" w:rsidRDefault="00ED3910" w:rsidP="00ED3910">
      <w:pPr>
        <w:spacing w:after="0" w:line="360" w:lineRule="auto"/>
        <w:rPr>
          <w:rFonts w:ascii="Times New Roman" w:hAnsi="Times New Roman"/>
          <w:i/>
          <w:iCs/>
          <w:sz w:val="24"/>
          <w:szCs w:val="24"/>
          <w:lang w:val="en-GB"/>
        </w:rPr>
      </w:pPr>
    </w:p>
    <w:tbl>
      <w:tblPr>
        <w:tblW w:w="917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76"/>
        <w:gridCol w:w="1083"/>
        <w:gridCol w:w="977"/>
        <w:gridCol w:w="1190"/>
        <w:gridCol w:w="1110"/>
        <w:gridCol w:w="950"/>
        <w:gridCol w:w="1150"/>
        <w:gridCol w:w="1136"/>
      </w:tblGrid>
      <w:tr w:rsidR="00ED3910" w:rsidRPr="00ED3910" w:rsidTr="00ED3910">
        <w:trPr>
          <w:trHeight w:val="282"/>
        </w:trPr>
        <w:tc>
          <w:tcPr>
            <w:tcW w:w="15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D3910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108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Sweden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Norway</w:t>
            </w:r>
          </w:p>
        </w:tc>
        <w:tc>
          <w:tcPr>
            <w:tcW w:w="119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Finland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Denmark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Estonia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Lithuania</w:t>
            </w:r>
          </w:p>
        </w:tc>
        <w:tc>
          <w:tcPr>
            <w:tcW w:w="113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Latvia</w:t>
            </w:r>
          </w:p>
        </w:tc>
      </w:tr>
      <w:tr w:rsidR="00ED3910" w:rsidRPr="00ED3910" w:rsidTr="00ED3910">
        <w:trPr>
          <w:trHeight w:val="534"/>
        </w:trPr>
        <w:tc>
          <w:tcPr>
            <w:tcW w:w="15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 xml:space="preserve">Pre- during- and post- deployment </w:t>
            </w:r>
            <w:r w:rsidR="00462D25" w:rsidRPr="00ED3910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activities</w:t>
            </w:r>
          </w:p>
        </w:tc>
        <w:tc>
          <w:tcPr>
            <w:tcW w:w="108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1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5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5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3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X</w:t>
            </w:r>
          </w:p>
        </w:tc>
      </w:tr>
      <w:tr w:rsidR="00ED3910" w:rsidRPr="00ED3910" w:rsidTr="00ED3910">
        <w:trPr>
          <w:trHeight w:val="478"/>
        </w:trPr>
        <w:tc>
          <w:tcPr>
            <w:tcW w:w="15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Active follow-up activities</w:t>
            </w:r>
          </w:p>
        </w:tc>
        <w:tc>
          <w:tcPr>
            <w:tcW w:w="10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Annually (5 years)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1 year</w:t>
            </w:r>
          </w:p>
        </w:tc>
        <w:tc>
          <w:tcPr>
            <w:tcW w:w="11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2 months, 2 years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2, 5 and 8 years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03091A" w:rsidP="0003091A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6 months</w:t>
            </w:r>
          </w:p>
        </w:tc>
        <w:tc>
          <w:tcPr>
            <w:tcW w:w="11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X (Medical annually)</w:t>
            </w:r>
          </w:p>
        </w:tc>
      </w:tr>
      <w:tr w:rsidR="00ED3910" w:rsidRPr="00ED3910" w:rsidTr="00ED3910">
        <w:trPr>
          <w:trHeight w:val="534"/>
        </w:trPr>
        <w:tc>
          <w:tcPr>
            <w:tcW w:w="15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Psychological consultation within the armed forces</w:t>
            </w:r>
          </w:p>
        </w:tc>
        <w:tc>
          <w:tcPr>
            <w:tcW w:w="10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9E6BF8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-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X</w:t>
            </w:r>
          </w:p>
        </w:tc>
      </w:tr>
      <w:tr w:rsidR="00ED3910" w:rsidRPr="00ED3910" w:rsidTr="00ED3910">
        <w:trPr>
          <w:trHeight w:val="534"/>
        </w:trPr>
        <w:tc>
          <w:tcPr>
            <w:tcW w:w="15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lastRenderedPageBreak/>
              <w:t>Psychological treatment within the armed forces</w:t>
            </w:r>
          </w:p>
        </w:tc>
        <w:tc>
          <w:tcPr>
            <w:tcW w:w="10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X</w:t>
            </w:r>
          </w:p>
        </w:tc>
      </w:tr>
      <w:tr w:rsidR="00ED3910" w:rsidRPr="00ED3910" w:rsidTr="00ED3910">
        <w:trPr>
          <w:trHeight w:val="351"/>
        </w:trPr>
        <w:tc>
          <w:tcPr>
            <w:tcW w:w="15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Responsive support</w:t>
            </w:r>
          </w:p>
        </w:tc>
        <w:tc>
          <w:tcPr>
            <w:tcW w:w="10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Life-long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Life-long</w:t>
            </w:r>
          </w:p>
        </w:tc>
        <w:tc>
          <w:tcPr>
            <w:tcW w:w="11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Life-long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Life-long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Life-long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Life-long</w:t>
            </w:r>
          </w:p>
        </w:tc>
        <w:tc>
          <w:tcPr>
            <w:tcW w:w="11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Life-long</w:t>
            </w:r>
          </w:p>
        </w:tc>
      </w:tr>
      <w:tr w:rsidR="00ED3910" w:rsidRPr="00ED3910" w:rsidTr="00ED3910">
        <w:trPr>
          <w:trHeight w:val="351"/>
        </w:trPr>
        <w:tc>
          <w:tcPr>
            <w:tcW w:w="15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871BBE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Career counselling</w:t>
            </w:r>
          </w:p>
        </w:tc>
        <w:tc>
          <w:tcPr>
            <w:tcW w:w="10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-</w:t>
            </w:r>
          </w:p>
        </w:tc>
      </w:tr>
      <w:tr w:rsidR="00ED3910" w:rsidRPr="00ED3910" w:rsidTr="00ED3910">
        <w:trPr>
          <w:trHeight w:val="675"/>
        </w:trPr>
        <w:tc>
          <w:tcPr>
            <w:tcW w:w="15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871BBE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Payed for education to new career</w:t>
            </w:r>
          </w:p>
        </w:tc>
        <w:tc>
          <w:tcPr>
            <w:tcW w:w="10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Just for officers</w:t>
            </w:r>
          </w:p>
        </w:tc>
        <w:tc>
          <w:tcPr>
            <w:tcW w:w="11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Only for physically wounded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Premium based system to the age of 35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-</w:t>
            </w:r>
          </w:p>
        </w:tc>
      </w:tr>
      <w:tr w:rsidR="00ED3910" w:rsidRPr="00ED3910" w:rsidTr="00ED3910">
        <w:trPr>
          <w:trHeight w:val="534"/>
        </w:trPr>
        <w:tc>
          <w:tcPr>
            <w:tcW w:w="15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1E07AD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 xml:space="preserve">Separate </w:t>
            </w:r>
            <w:r w:rsidR="001E07AD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p</w:t>
            </w: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rogram for wounded soldiers</w:t>
            </w:r>
          </w:p>
        </w:tc>
        <w:tc>
          <w:tcPr>
            <w:tcW w:w="10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From case to case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From case to case</w:t>
            </w:r>
          </w:p>
        </w:tc>
        <w:tc>
          <w:tcPr>
            <w:tcW w:w="11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From case to case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From case to case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From case to case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From case to case</w:t>
            </w:r>
          </w:p>
        </w:tc>
        <w:tc>
          <w:tcPr>
            <w:tcW w:w="11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From case to case</w:t>
            </w:r>
          </w:p>
        </w:tc>
      </w:tr>
    </w:tbl>
    <w:p w:rsidR="00ED3910" w:rsidRDefault="00ED3910" w:rsidP="00ED3910">
      <w:pPr>
        <w:spacing w:after="0" w:line="360" w:lineRule="auto"/>
        <w:rPr>
          <w:rFonts w:ascii="Times New Roman" w:hAnsi="Times New Roman"/>
          <w:i/>
          <w:iCs/>
          <w:sz w:val="24"/>
          <w:szCs w:val="24"/>
          <w:lang w:val="en-GB"/>
        </w:rPr>
      </w:pPr>
    </w:p>
    <w:p w:rsidR="00ED3910" w:rsidRPr="005A6086" w:rsidRDefault="003E6A00" w:rsidP="002B11AE">
      <w:pPr>
        <w:pStyle w:val="Otsikko3"/>
        <w:rPr>
          <w:rFonts w:cs="Arial"/>
          <w:color w:val="0000FF"/>
        </w:rPr>
      </w:pPr>
      <w:r w:rsidRPr="005A6086">
        <w:rPr>
          <w:rFonts w:cs="Arial"/>
          <w:color w:val="0000FF"/>
        </w:rPr>
        <w:t xml:space="preserve">Recognition in </w:t>
      </w:r>
      <w:r w:rsidR="00ED3910" w:rsidRPr="005A6086">
        <w:rPr>
          <w:rFonts w:cs="Arial"/>
          <w:color w:val="0000FF"/>
        </w:rPr>
        <w:t xml:space="preserve">Community relations </w:t>
      </w:r>
    </w:p>
    <w:p w:rsidR="00ED3910" w:rsidRPr="00EB4068" w:rsidRDefault="00ED3910" w:rsidP="00ED3910">
      <w:pPr>
        <w:spacing w:after="0" w:line="360" w:lineRule="auto"/>
        <w:rPr>
          <w:rFonts w:ascii="Times New Roman" w:hAnsi="Times New Roman"/>
          <w:iCs/>
          <w:sz w:val="24"/>
          <w:szCs w:val="24"/>
          <w:lang w:val="en-GB"/>
        </w:rPr>
      </w:pPr>
      <w:r w:rsidRPr="00EB4068">
        <w:rPr>
          <w:rFonts w:ascii="Times New Roman" w:hAnsi="Times New Roman"/>
          <w:iCs/>
          <w:sz w:val="24"/>
          <w:szCs w:val="24"/>
          <w:lang w:val="en-GB"/>
        </w:rPr>
        <w:t xml:space="preserve">Concerning community relations recognition, </w:t>
      </w:r>
      <w:r w:rsidR="00EB4068">
        <w:rPr>
          <w:rFonts w:ascii="Times New Roman" w:hAnsi="Times New Roman"/>
          <w:iCs/>
          <w:sz w:val="24"/>
          <w:szCs w:val="24"/>
          <w:lang w:val="en-GB"/>
        </w:rPr>
        <w:t>we</w:t>
      </w:r>
      <w:r w:rsidRPr="00EB4068">
        <w:rPr>
          <w:rFonts w:ascii="Times New Roman" w:hAnsi="Times New Roman"/>
          <w:iCs/>
          <w:sz w:val="24"/>
          <w:szCs w:val="24"/>
          <w:lang w:val="en-GB"/>
        </w:rPr>
        <w:t xml:space="preserve"> wish to highlight the fact that Finland is the only nation that </w:t>
      </w:r>
      <w:r w:rsidR="00EB4068" w:rsidRPr="00EB4068">
        <w:rPr>
          <w:rFonts w:ascii="Times New Roman" w:hAnsi="Times New Roman"/>
          <w:iCs/>
          <w:sz w:val="24"/>
          <w:szCs w:val="24"/>
          <w:lang w:val="en-GB"/>
        </w:rPr>
        <w:t>does not</w:t>
      </w:r>
      <w:r w:rsidRPr="00EB4068">
        <w:rPr>
          <w:rFonts w:ascii="Times New Roman" w:hAnsi="Times New Roman"/>
          <w:iCs/>
          <w:sz w:val="24"/>
          <w:szCs w:val="24"/>
          <w:lang w:val="en-GB"/>
        </w:rPr>
        <w:t xml:space="preserve"> have a medal for international service.</w:t>
      </w:r>
    </w:p>
    <w:p w:rsidR="00ED3910" w:rsidRPr="00EB4068" w:rsidRDefault="00ED3910" w:rsidP="00ED3910">
      <w:pPr>
        <w:spacing w:after="0" w:line="360" w:lineRule="auto"/>
        <w:rPr>
          <w:rFonts w:ascii="Times New Roman" w:hAnsi="Times New Roman"/>
          <w:iCs/>
          <w:sz w:val="24"/>
          <w:szCs w:val="24"/>
          <w:lang w:val="en-GB"/>
        </w:rPr>
      </w:pPr>
      <w:r w:rsidRPr="00EB4068">
        <w:rPr>
          <w:rFonts w:ascii="Times New Roman" w:hAnsi="Times New Roman"/>
          <w:iCs/>
          <w:sz w:val="24"/>
          <w:szCs w:val="24"/>
          <w:lang w:val="en-GB"/>
        </w:rPr>
        <w:t xml:space="preserve">During the vast majority of international military missions, soldiers </w:t>
      </w:r>
      <w:r w:rsidR="00EB4068">
        <w:rPr>
          <w:rFonts w:ascii="Times New Roman" w:hAnsi="Times New Roman"/>
          <w:iCs/>
          <w:sz w:val="24"/>
          <w:szCs w:val="24"/>
          <w:lang w:val="en-GB"/>
        </w:rPr>
        <w:t>is</w:t>
      </w:r>
      <w:r w:rsidRPr="00EB4068">
        <w:rPr>
          <w:rFonts w:ascii="Times New Roman" w:hAnsi="Times New Roman"/>
          <w:iCs/>
          <w:sz w:val="24"/>
          <w:szCs w:val="24"/>
          <w:lang w:val="en-GB"/>
        </w:rPr>
        <w:t xml:space="preserve"> awarded UN or NATO medals, but the importance of receiving the same symbolic gratitude from your nation or employer should not be underestimated.</w:t>
      </w:r>
      <w:r w:rsidR="00EB4068">
        <w:rPr>
          <w:rFonts w:ascii="Times New Roman" w:hAnsi="Times New Roman"/>
          <w:iCs/>
          <w:sz w:val="24"/>
          <w:szCs w:val="24"/>
          <w:lang w:val="en-GB"/>
        </w:rPr>
        <w:t xml:space="preserve"> </w:t>
      </w:r>
    </w:p>
    <w:p w:rsidR="00ED3910" w:rsidRPr="00EB4068" w:rsidRDefault="00ED3910" w:rsidP="00ED3910">
      <w:pPr>
        <w:spacing w:after="0" w:line="360" w:lineRule="auto"/>
        <w:rPr>
          <w:rFonts w:ascii="Times New Roman" w:hAnsi="Times New Roman"/>
          <w:iCs/>
          <w:sz w:val="24"/>
          <w:szCs w:val="24"/>
          <w:lang w:val="en-GB"/>
        </w:rPr>
      </w:pPr>
      <w:r w:rsidRPr="00EB4068">
        <w:rPr>
          <w:rFonts w:ascii="Times New Roman" w:hAnsi="Times New Roman"/>
          <w:iCs/>
          <w:sz w:val="24"/>
          <w:szCs w:val="24"/>
          <w:lang w:val="en-GB"/>
        </w:rPr>
        <w:t xml:space="preserve">Another topic </w:t>
      </w:r>
      <w:r w:rsidR="00EB4068">
        <w:rPr>
          <w:rFonts w:ascii="Times New Roman" w:hAnsi="Times New Roman"/>
          <w:iCs/>
          <w:sz w:val="24"/>
          <w:szCs w:val="24"/>
          <w:lang w:val="en-GB"/>
        </w:rPr>
        <w:t>we think could have positive impact is a common Nordic/ Baltic Veteran Card.</w:t>
      </w:r>
      <w:r w:rsidRPr="00EB4068">
        <w:rPr>
          <w:rFonts w:ascii="Times New Roman" w:hAnsi="Times New Roman"/>
          <w:iCs/>
          <w:sz w:val="24"/>
          <w:szCs w:val="24"/>
          <w:lang w:val="en-GB"/>
        </w:rPr>
        <w:t xml:space="preserve"> A first step could be for us to convince Veteran Card sponsors in each nation to extend their offers to other Nordic/Baltic veterans as well.</w:t>
      </w:r>
    </w:p>
    <w:p w:rsidR="00ED3910" w:rsidRDefault="00ED3910" w:rsidP="00ED3910">
      <w:pPr>
        <w:spacing w:after="0" w:line="360" w:lineRule="auto"/>
        <w:rPr>
          <w:rFonts w:ascii="Times New Roman" w:hAnsi="Times New Roman"/>
          <w:i/>
          <w:iCs/>
          <w:sz w:val="24"/>
          <w:szCs w:val="24"/>
          <w:lang w:val="en-GB"/>
        </w:rPr>
      </w:pPr>
    </w:p>
    <w:p w:rsidR="009E6BF8" w:rsidRDefault="009E6BF8" w:rsidP="00ED3910">
      <w:pPr>
        <w:spacing w:after="0" w:line="360" w:lineRule="auto"/>
        <w:rPr>
          <w:rFonts w:ascii="Times New Roman" w:hAnsi="Times New Roman"/>
          <w:i/>
          <w:iCs/>
          <w:sz w:val="24"/>
          <w:szCs w:val="24"/>
          <w:lang w:val="en-GB"/>
        </w:rPr>
      </w:pPr>
    </w:p>
    <w:p w:rsidR="009E6BF8" w:rsidRDefault="009E6BF8" w:rsidP="00ED3910">
      <w:pPr>
        <w:spacing w:after="0" w:line="360" w:lineRule="auto"/>
        <w:rPr>
          <w:rFonts w:ascii="Times New Roman" w:hAnsi="Times New Roman"/>
          <w:i/>
          <w:iCs/>
          <w:sz w:val="24"/>
          <w:szCs w:val="24"/>
          <w:lang w:val="en-GB"/>
        </w:rPr>
      </w:pPr>
    </w:p>
    <w:tbl>
      <w:tblPr>
        <w:tblW w:w="841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70"/>
        <w:gridCol w:w="950"/>
        <w:gridCol w:w="977"/>
        <w:gridCol w:w="976"/>
        <w:gridCol w:w="1110"/>
        <w:gridCol w:w="950"/>
        <w:gridCol w:w="1150"/>
        <w:gridCol w:w="830"/>
      </w:tblGrid>
      <w:tr w:rsidR="00ED3910" w:rsidRPr="00ED3910" w:rsidTr="00ED3910">
        <w:trPr>
          <w:trHeight w:val="307"/>
        </w:trPr>
        <w:tc>
          <w:tcPr>
            <w:tcW w:w="147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D3910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Sweden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Norway</w:t>
            </w:r>
          </w:p>
        </w:tc>
        <w:tc>
          <w:tcPr>
            <w:tcW w:w="9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Finland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Denmark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Estonia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Lithuania</w:t>
            </w:r>
          </w:p>
        </w:tc>
        <w:tc>
          <w:tcPr>
            <w:tcW w:w="8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BBE0E3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Latvia</w:t>
            </w:r>
          </w:p>
        </w:tc>
      </w:tr>
      <w:tr w:rsidR="00ED3910" w:rsidRPr="00ED3910" w:rsidTr="00ED3910">
        <w:trPr>
          <w:trHeight w:val="472"/>
        </w:trPr>
        <w:tc>
          <w:tcPr>
            <w:tcW w:w="147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Armed forces medal for international service</w:t>
            </w:r>
          </w:p>
        </w:tc>
        <w:tc>
          <w:tcPr>
            <w:tcW w:w="95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5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5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8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X</w:t>
            </w:r>
          </w:p>
        </w:tc>
      </w:tr>
      <w:tr w:rsidR="00ED3910" w:rsidRPr="00ED3910" w:rsidTr="00ED3910">
        <w:trPr>
          <w:trHeight w:val="274"/>
        </w:trPr>
        <w:tc>
          <w:tcPr>
            <w:tcW w:w="14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Veteran re-unions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X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-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03091A" w:rsidP="0003091A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X</w:t>
            </w:r>
          </w:p>
        </w:tc>
        <w:tc>
          <w:tcPr>
            <w:tcW w:w="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X</w:t>
            </w:r>
          </w:p>
        </w:tc>
      </w:tr>
      <w:tr w:rsidR="00ED3910" w:rsidRPr="00ED3910" w:rsidTr="00ED3910">
        <w:trPr>
          <w:trHeight w:val="274"/>
        </w:trPr>
        <w:tc>
          <w:tcPr>
            <w:tcW w:w="14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Gathering for wounded veterans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-</w:t>
            </w:r>
          </w:p>
        </w:tc>
      </w:tr>
      <w:tr w:rsidR="00ED3910" w:rsidRPr="00ED3910" w:rsidTr="00ED3910">
        <w:trPr>
          <w:trHeight w:val="424"/>
        </w:trPr>
        <w:tc>
          <w:tcPr>
            <w:tcW w:w="14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Award to veteran / soldier of the year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871BBE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-</w:t>
            </w:r>
          </w:p>
        </w:tc>
      </w:tr>
      <w:tr w:rsidR="00ED3910" w:rsidRPr="00ED3910" w:rsidTr="00ED3910">
        <w:trPr>
          <w:trHeight w:val="274"/>
        </w:trPr>
        <w:tc>
          <w:tcPr>
            <w:tcW w:w="14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4F2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Parades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4F2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4F2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4F2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4F2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4F2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4F2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4F2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-</w:t>
            </w:r>
          </w:p>
        </w:tc>
      </w:tr>
      <w:tr w:rsidR="00ED3910" w:rsidRPr="00ED3910" w:rsidTr="00ED3910">
        <w:trPr>
          <w:trHeight w:val="274"/>
        </w:trPr>
        <w:tc>
          <w:tcPr>
            <w:tcW w:w="14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Medal for wounded in combat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X</w:t>
            </w:r>
          </w:p>
        </w:tc>
      </w:tr>
      <w:tr w:rsidR="00ED3910" w:rsidRPr="00ED3910" w:rsidTr="00ED3910">
        <w:trPr>
          <w:trHeight w:val="285"/>
        </w:trPr>
        <w:tc>
          <w:tcPr>
            <w:tcW w:w="14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Veteran symbols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-</w:t>
            </w:r>
          </w:p>
        </w:tc>
      </w:tr>
      <w:tr w:rsidR="00ED3910" w:rsidRPr="00ED3910" w:rsidTr="00ED3910">
        <w:trPr>
          <w:trHeight w:val="274"/>
        </w:trPr>
        <w:tc>
          <w:tcPr>
            <w:tcW w:w="14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Veteran Card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X</w:t>
            </w:r>
          </w:p>
        </w:tc>
      </w:tr>
      <w:tr w:rsidR="00ED3910" w:rsidRPr="00ED3910" w:rsidTr="00ED3910">
        <w:trPr>
          <w:trHeight w:val="472"/>
        </w:trPr>
        <w:tc>
          <w:tcPr>
            <w:tcW w:w="14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Activities for educating the public community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X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-</w:t>
            </w:r>
          </w:p>
        </w:tc>
      </w:tr>
      <w:tr w:rsidR="00ED3910" w:rsidRPr="00ED3910" w:rsidTr="00ED3910">
        <w:trPr>
          <w:trHeight w:val="472"/>
        </w:trPr>
        <w:tc>
          <w:tcPr>
            <w:tcW w:w="14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 xml:space="preserve">Separate political </w:t>
            </w: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lastRenderedPageBreak/>
              <w:t>agenda for veteran affairs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X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9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-</w:t>
            </w:r>
          </w:p>
        </w:tc>
      </w:tr>
      <w:tr w:rsidR="00ED3910" w:rsidRPr="00ED3910" w:rsidTr="00ED3910">
        <w:trPr>
          <w:trHeight w:val="424"/>
        </w:trPr>
        <w:tc>
          <w:tcPr>
            <w:tcW w:w="14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Political commitment outside MoD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F3F4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2D69C8" w:rsidRPr="00ED3910" w:rsidRDefault="00ED3910" w:rsidP="00ED3910">
            <w:pPr>
              <w:spacing w:after="0"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ED3910">
              <w:rPr>
                <w:rFonts w:ascii="Times New Roman" w:hAnsi="Times New Roman"/>
                <w:i/>
                <w:iCs/>
                <w:sz w:val="24"/>
                <w:szCs w:val="24"/>
                <w:lang w:val="sv-SE"/>
              </w:rPr>
              <w:t>-</w:t>
            </w:r>
          </w:p>
        </w:tc>
      </w:tr>
    </w:tbl>
    <w:p w:rsidR="00ED3910" w:rsidRDefault="00ED3910" w:rsidP="00ED3910">
      <w:pPr>
        <w:spacing w:after="0" w:line="360" w:lineRule="auto"/>
        <w:rPr>
          <w:rFonts w:ascii="Times New Roman" w:hAnsi="Times New Roman"/>
          <w:i/>
          <w:iCs/>
          <w:sz w:val="24"/>
          <w:szCs w:val="24"/>
          <w:lang w:val="en-GB"/>
        </w:rPr>
      </w:pPr>
    </w:p>
    <w:p w:rsidR="00ED3910" w:rsidRDefault="00ED3910" w:rsidP="00ED3910">
      <w:pPr>
        <w:spacing w:after="0" w:line="360" w:lineRule="auto"/>
        <w:rPr>
          <w:rFonts w:ascii="Times New Roman" w:hAnsi="Times New Roman"/>
          <w:i/>
          <w:iCs/>
          <w:sz w:val="24"/>
          <w:szCs w:val="24"/>
          <w:lang w:val="en-GB"/>
        </w:rPr>
      </w:pPr>
    </w:p>
    <w:p w:rsidR="00ED3910" w:rsidRPr="0008698E" w:rsidRDefault="00ED3910" w:rsidP="00953C37">
      <w:pPr>
        <w:pStyle w:val="Otsikko2"/>
        <w:ind w:hanging="3261"/>
        <w:rPr>
          <w:color w:val="0000FF"/>
          <w:lang w:val="en-GB"/>
        </w:rPr>
      </w:pPr>
      <w:r w:rsidRPr="0008698E">
        <w:rPr>
          <w:color w:val="0000FF"/>
          <w:lang w:val="en-GB"/>
        </w:rPr>
        <w:t>Good examples</w:t>
      </w:r>
    </w:p>
    <w:p w:rsidR="00ED3910" w:rsidRPr="005251CE" w:rsidRDefault="00ED3910" w:rsidP="00ED3910">
      <w:pPr>
        <w:spacing w:after="0" w:line="360" w:lineRule="auto"/>
        <w:rPr>
          <w:rFonts w:ascii="Times New Roman" w:hAnsi="Times New Roman"/>
          <w:iCs/>
          <w:sz w:val="24"/>
          <w:szCs w:val="24"/>
          <w:lang w:val="en-GB"/>
        </w:rPr>
      </w:pPr>
      <w:r w:rsidRPr="005251CE">
        <w:rPr>
          <w:rFonts w:ascii="Times New Roman" w:hAnsi="Times New Roman"/>
          <w:iCs/>
          <w:sz w:val="24"/>
          <w:szCs w:val="24"/>
          <w:lang w:val="en-GB"/>
        </w:rPr>
        <w:t xml:space="preserve">To conclude </w:t>
      </w:r>
      <w:r w:rsidR="005251CE" w:rsidRPr="005251CE">
        <w:rPr>
          <w:rFonts w:ascii="Times New Roman" w:hAnsi="Times New Roman"/>
          <w:iCs/>
          <w:sz w:val="24"/>
          <w:szCs w:val="24"/>
          <w:lang w:val="en-GB"/>
        </w:rPr>
        <w:t xml:space="preserve">this study we </w:t>
      </w:r>
      <w:r w:rsidRPr="005251CE">
        <w:rPr>
          <w:rFonts w:ascii="Times New Roman" w:hAnsi="Times New Roman"/>
          <w:iCs/>
          <w:sz w:val="24"/>
          <w:szCs w:val="24"/>
          <w:lang w:val="en-GB"/>
        </w:rPr>
        <w:t>would like to highlight some good examples</w:t>
      </w:r>
      <w:r w:rsidR="005251CE">
        <w:rPr>
          <w:rFonts w:ascii="Times New Roman" w:hAnsi="Times New Roman"/>
          <w:iCs/>
          <w:sz w:val="24"/>
          <w:szCs w:val="24"/>
          <w:lang w:val="en-GB"/>
        </w:rPr>
        <w:t xml:space="preserve"> on how our nations work with recognition</w:t>
      </w:r>
      <w:r w:rsidRPr="005251CE">
        <w:rPr>
          <w:rFonts w:ascii="Times New Roman" w:hAnsi="Times New Roman"/>
          <w:iCs/>
          <w:sz w:val="24"/>
          <w:szCs w:val="24"/>
          <w:lang w:val="en-GB"/>
        </w:rPr>
        <w:t>.</w:t>
      </w:r>
    </w:p>
    <w:p w:rsidR="005251CE" w:rsidRDefault="005251CE" w:rsidP="00ED3910">
      <w:pPr>
        <w:pStyle w:val="Luettelokappale"/>
        <w:numPr>
          <w:ilvl w:val="0"/>
          <w:numId w:val="38"/>
        </w:numPr>
        <w:spacing w:after="0" w:line="360" w:lineRule="auto"/>
        <w:rPr>
          <w:rFonts w:ascii="Times New Roman" w:hAnsi="Times New Roman"/>
          <w:iCs/>
          <w:sz w:val="24"/>
          <w:szCs w:val="24"/>
          <w:lang w:val="en-GB"/>
        </w:rPr>
      </w:pPr>
      <w:r w:rsidRPr="005251CE">
        <w:rPr>
          <w:rFonts w:ascii="Times New Roman" w:hAnsi="Times New Roman"/>
          <w:iCs/>
          <w:sz w:val="24"/>
          <w:szCs w:val="24"/>
          <w:lang w:val="en-GB"/>
        </w:rPr>
        <w:t>T</w:t>
      </w:r>
      <w:r w:rsidR="00ED3910" w:rsidRPr="005251CE">
        <w:rPr>
          <w:rFonts w:ascii="Times New Roman" w:hAnsi="Times New Roman"/>
          <w:iCs/>
          <w:sz w:val="24"/>
          <w:szCs w:val="24"/>
          <w:lang w:val="en-GB"/>
        </w:rPr>
        <w:t>he political width in veteran affairs we see in Norway, where as much as seven governmental departments have an active role in the national plan for veteran support.</w:t>
      </w:r>
    </w:p>
    <w:p w:rsidR="005251CE" w:rsidRDefault="00ED3910" w:rsidP="00ED3910">
      <w:pPr>
        <w:pStyle w:val="Luettelokappale"/>
        <w:numPr>
          <w:ilvl w:val="0"/>
          <w:numId w:val="38"/>
        </w:numPr>
        <w:spacing w:after="0" w:line="360" w:lineRule="auto"/>
        <w:rPr>
          <w:rFonts w:ascii="Times New Roman" w:hAnsi="Times New Roman"/>
          <w:iCs/>
          <w:sz w:val="24"/>
          <w:szCs w:val="24"/>
          <w:lang w:val="en-GB"/>
        </w:rPr>
      </w:pPr>
      <w:r w:rsidRPr="005251CE">
        <w:rPr>
          <w:rFonts w:ascii="Times New Roman" w:hAnsi="Times New Roman"/>
          <w:iCs/>
          <w:sz w:val="24"/>
          <w:szCs w:val="24"/>
          <w:lang w:val="en-GB"/>
        </w:rPr>
        <w:t xml:space="preserve">A Veteran Card is an efficient way of </w:t>
      </w:r>
      <w:r w:rsidR="00871BBE">
        <w:rPr>
          <w:rFonts w:ascii="Times New Roman" w:hAnsi="Times New Roman"/>
          <w:iCs/>
          <w:sz w:val="24"/>
          <w:szCs w:val="24"/>
          <w:lang w:val="en-GB"/>
        </w:rPr>
        <w:t xml:space="preserve">showing </w:t>
      </w:r>
      <w:r w:rsidRPr="005251CE">
        <w:rPr>
          <w:rFonts w:ascii="Times New Roman" w:hAnsi="Times New Roman"/>
          <w:iCs/>
          <w:sz w:val="24"/>
          <w:szCs w:val="24"/>
          <w:lang w:val="en-GB"/>
        </w:rPr>
        <w:t xml:space="preserve">recognition </w:t>
      </w:r>
      <w:r w:rsidR="00871BBE">
        <w:rPr>
          <w:rFonts w:ascii="Times New Roman" w:hAnsi="Times New Roman"/>
          <w:iCs/>
          <w:sz w:val="24"/>
          <w:szCs w:val="24"/>
          <w:lang w:val="en-GB"/>
        </w:rPr>
        <w:t>for</w:t>
      </w:r>
      <w:r w:rsidRPr="005251CE">
        <w:rPr>
          <w:rFonts w:ascii="Times New Roman" w:hAnsi="Times New Roman"/>
          <w:iCs/>
          <w:sz w:val="24"/>
          <w:szCs w:val="24"/>
          <w:lang w:val="en-GB"/>
        </w:rPr>
        <w:t xml:space="preserve"> </w:t>
      </w:r>
      <w:r w:rsidR="00871BBE">
        <w:rPr>
          <w:rFonts w:ascii="Times New Roman" w:hAnsi="Times New Roman"/>
          <w:iCs/>
          <w:sz w:val="24"/>
          <w:szCs w:val="24"/>
          <w:lang w:val="en-GB"/>
        </w:rPr>
        <w:t>V</w:t>
      </w:r>
      <w:r w:rsidRPr="005251CE">
        <w:rPr>
          <w:rFonts w:ascii="Times New Roman" w:hAnsi="Times New Roman"/>
          <w:iCs/>
          <w:sz w:val="24"/>
          <w:szCs w:val="24"/>
          <w:lang w:val="en-GB"/>
        </w:rPr>
        <w:t>eterans since there are dual effects, of course the benefits to the veteran, but also awareness among the community as more sponsors sign up</w:t>
      </w:r>
      <w:r w:rsidR="00871BBE">
        <w:rPr>
          <w:rFonts w:ascii="Times New Roman" w:hAnsi="Times New Roman"/>
          <w:iCs/>
          <w:sz w:val="24"/>
          <w:szCs w:val="24"/>
          <w:lang w:val="en-GB"/>
        </w:rPr>
        <w:t>.</w:t>
      </w:r>
    </w:p>
    <w:p w:rsidR="005251CE" w:rsidRDefault="00871BBE" w:rsidP="00ED3910">
      <w:pPr>
        <w:pStyle w:val="Luettelokappale"/>
        <w:numPr>
          <w:ilvl w:val="0"/>
          <w:numId w:val="38"/>
        </w:numPr>
        <w:spacing w:after="0" w:line="360" w:lineRule="auto"/>
        <w:rPr>
          <w:rFonts w:ascii="Times New Roman" w:hAnsi="Times New Roman"/>
          <w:iCs/>
          <w:sz w:val="24"/>
          <w:szCs w:val="24"/>
          <w:lang w:val="en-GB"/>
        </w:rPr>
      </w:pPr>
      <w:r w:rsidRPr="005251CE">
        <w:rPr>
          <w:rFonts w:ascii="Times New Roman" w:hAnsi="Times New Roman"/>
          <w:iCs/>
          <w:sz w:val="24"/>
          <w:szCs w:val="24"/>
          <w:lang w:val="en-GB"/>
        </w:rPr>
        <w:t>Communicative measures are</w:t>
      </w:r>
      <w:r w:rsidR="00ED3910" w:rsidRPr="005251CE">
        <w:rPr>
          <w:rFonts w:ascii="Times New Roman" w:hAnsi="Times New Roman"/>
          <w:iCs/>
          <w:sz w:val="24"/>
          <w:szCs w:val="24"/>
          <w:lang w:val="en-GB"/>
        </w:rPr>
        <w:t xml:space="preserve"> of course vital when you wish to influence the way the community perceive the veterans as a collective. Norway </w:t>
      </w:r>
      <w:r w:rsidR="005251CE" w:rsidRPr="005251CE">
        <w:rPr>
          <w:rFonts w:ascii="Times New Roman" w:hAnsi="Times New Roman"/>
          <w:iCs/>
          <w:sz w:val="24"/>
          <w:szCs w:val="24"/>
          <w:lang w:val="en-GB"/>
        </w:rPr>
        <w:t>has</w:t>
      </w:r>
      <w:r w:rsidR="00ED3910" w:rsidRPr="005251CE">
        <w:rPr>
          <w:rFonts w:ascii="Times New Roman" w:hAnsi="Times New Roman"/>
          <w:iCs/>
          <w:sz w:val="24"/>
          <w:szCs w:val="24"/>
          <w:lang w:val="en-GB"/>
        </w:rPr>
        <w:t xml:space="preserve"> put a </w:t>
      </w:r>
      <w:r>
        <w:rPr>
          <w:rFonts w:ascii="Times New Roman" w:hAnsi="Times New Roman"/>
          <w:iCs/>
          <w:sz w:val="24"/>
          <w:szCs w:val="24"/>
          <w:lang w:val="en-GB"/>
        </w:rPr>
        <w:t>substantial</w:t>
      </w:r>
      <w:r w:rsidR="00ED3910" w:rsidRPr="005251CE">
        <w:rPr>
          <w:rFonts w:ascii="Times New Roman" w:hAnsi="Times New Roman"/>
          <w:iCs/>
          <w:sz w:val="24"/>
          <w:szCs w:val="24"/>
          <w:lang w:val="en-GB"/>
        </w:rPr>
        <w:t xml:space="preserve"> effort into displaying the veteran as someone who deserves respect and acknowledgement rather than pity. The campaign is called I tjeneste for Norge which translates into “In service for Norway”.</w:t>
      </w:r>
    </w:p>
    <w:p w:rsidR="005251CE" w:rsidRDefault="00ED3910" w:rsidP="00ED3910">
      <w:pPr>
        <w:pStyle w:val="Luettelokappale"/>
        <w:numPr>
          <w:ilvl w:val="0"/>
          <w:numId w:val="38"/>
        </w:numPr>
        <w:spacing w:after="0" w:line="360" w:lineRule="auto"/>
        <w:rPr>
          <w:rFonts w:ascii="Times New Roman" w:hAnsi="Times New Roman"/>
          <w:iCs/>
          <w:sz w:val="24"/>
          <w:szCs w:val="24"/>
          <w:lang w:val="en-GB"/>
        </w:rPr>
      </w:pPr>
      <w:r w:rsidRPr="005251CE">
        <w:rPr>
          <w:rFonts w:ascii="Times New Roman" w:hAnsi="Times New Roman"/>
          <w:iCs/>
          <w:sz w:val="24"/>
          <w:szCs w:val="24"/>
          <w:lang w:val="en-GB"/>
        </w:rPr>
        <w:t xml:space="preserve">A more unorthodox measure </w:t>
      </w:r>
      <w:r w:rsidR="00871BBE">
        <w:rPr>
          <w:rFonts w:ascii="Times New Roman" w:hAnsi="Times New Roman"/>
          <w:iCs/>
          <w:sz w:val="24"/>
          <w:szCs w:val="24"/>
          <w:lang w:val="en-GB"/>
        </w:rPr>
        <w:t>of</w:t>
      </w:r>
      <w:r w:rsidRPr="005251CE">
        <w:rPr>
          <w:rFonts w:ascii="Times New Roman" w:hAnsi="Times New Roman"/>
          <w:iCs/>
          <w:sz w:val="24"/>
          <w:szCs w:val="24"/>
          <w:lang w:val="en-GB"/>
        </w:rPr>
        <w:t xml:space="preserve"> recognition is to offer family spa as a part of the post deployment program. An international mission is just as much a physical strain on the soldier body as it is a mental strain on a relationship or marriage. A family spa weekend </w:t>
      </w:r>
      <w:r w:rsidR="00871BBE">
        <w:rPr>
          <w:rFonts w:ascii="Times New Roman" w:hAnsi="Times New Roman"/>
          <w:iCs/>
          <w:sz w:val="24"/>
          <w:szCs w:val="24"/>
          <w:lang w:val="en-GB"/>
        </w:rPr>
        <w:t>might contribute to</w:t>
      </w:r>
      <w:r w:rsidRPr="005251CE">
        <w:rPr>
          <w:rFonts w:ascii="Times New Roman" w:hAnsi="Times New Roman"/>
          <w:iCs/>
          <w:sz w:val="24"/>
          <w:szCs w:val="24"/>
          <w:lang w:val="en-GB"/>
        </w:rPr>
        <w:t xml:space="preserve"> mending both.</w:t>
      </w:r>
    </w:p>
    <w:p w:rsidR="005251CE" w:rsidRDefault="00ED3910" w:rsidP="00ED3910">
      <w:pPr>
        <w:pStyle w:val="Luettelokappale"/>
        <w:numPr>
          <w:ilvl w:val="0"/>
          <w:numId w:val="38"/>
        </w:numPr>
        <w:spacing w:after="0" w:line="360" w:lineRule="auto"/>
        <w:rPr>
          <w:rFonts w:ascii="Times New Roman" w:hAnsi="Times New Roman"/>
          <w:iCs/>
          <w:sz w:val="24"/>
          <w:szCs w:val="24"/>
          <w:lang w:val="en-GB"/>
        </w:rPr>
      </w:pPr>
      <w:r w:rsidRPr="005251CE">
        <w:rPr>
          <w:rFonts w:ascii="Times New Roman" w:hAnsi="Times New Roman"/>
          <w:iCs/>
          <w:sz w:val="24"/>
          <w:szCs w:val="24"/>
          <w:lang w:val="en-GB"/>
        </w:rPr>
        <w:t>Medals in general and specifically a national medal for international service is an important gesture to manifest the nation</w:t>
      </w:r>
      <w:r w:rsidR="005251CE">
        <w:rPr>
          <w:rFonts w:ascii="Times New Roman" w:hAnsi="Times New Roman"/>
          <w:iCs/>
          <w:sz w:val="24"/>
          <w:szCs w:val="24"/>
          <w:lang w:val="en-GB"/>
        </w:rPr>
        <w:t>’</w:t>
      </w:r>
      <w:r w:rsidRPr="005251CE">
        <w:rPr>
          <w:rFonts w:ascii="Times New Roman" w:hAnsi="Times New Roman"/>
          <w:iCs/>
          <w:sz w:val="24"/>
          <w:szCs w:val="24"/>
          <w:lang w:val="en-GB"/>
        </w:rPr>
        <w:t>s gratitude to the soldiers that risk their own health and security in favour of others on behalf of the government sending them out.</w:t>
      </w:r>
    </w:p>
    <w:p w:rsidR="005251CE" w:rsidRDefault="00ED3910" w:rsidP="00ED3910">
      <w:pPr>
        <w:pStyle w:val="Luettelokappale"/>
        <w:numPr>
          <w:ilvl w:val="0"/>
          <w:numId w:val="38"/>
        </w:numPr>
        <w:spacing w:after="0" w:line="360" w:lineRule="auto"/>
        <w:rPr>
          <w:rFonts w:ascii="Times New Roman" w:hAnsi="Times New Roman"/>
          <w:iCs/>
          <w:sz w:val="24"/>
          <w:szCs w:val="24"/>
          <w:lang w:val="en-GB"/>
        </w:rPr>
      </w:pPr>
      <w:r w:rsidRPr="005251CE">
        <w:rPr>
          <w:rFonts w:ascii="Times New Roman" w:hAnsi="Times New Roman"/>
          <w:iCs/>
          <w:sz w:val="24"/>
          <w:szCs w:val="24"/>
          <w:lang w:val="en-GB"/>
        </w:rPr>
        <w:t xml:space="preserve">A national Veterans Day is an excellent way of giving recognition to veterans and at the same time </w:t>
      </w:r>
      <w:r w:rsidR="001E3F8C">
        <w:rPr>
          <w:rFonts w:ascii="Times New Roman" w:hAnsi="Times New Roman"/>
          <w:iCs/>
          <w:sz w:val="24"/>
          <w:szCs w:val="24"/>
          <w:lang w:val="en-GB"/>
        </w:rPr>
        <w:t>addressing</w:t>
      </w:r>
      <w:r w:rsidRPr="005251CE">
        <w:rPr>
          <w:rFonts w:ascii="Times New Roman" w:hAnsi="Times New Roman"/>
          <w:iCs/>
          <w:sz w:val="24"/>
          <w:szCs w:val="24"/>
          <w:lang w:val="en-GB"/>
        </w:rPr>
        <w:t xml:space="preserve"> the community. </w:t>
      </w:r>
      <w:r w:rsidR="00462D25">
        <w:rPr>
          <w:rFonts w:ascii="Times New Roman" w:hAnsi="Times New Roman"/>
          <w:iCs/>
          <w:sz w:val="24"/>
          <w:szCs w:val="24"/>
          <w:lang w:val="en-GB"/>
        </w:rPr>
        <w:t>For example in Norway, they have chosen May 8</w:t>
      </w:r>
      <w:r w:rsidR="00462D25" w:rsidRPr="001E3F8C">
        <w:rPr>
          <w:rFonts w:ascii="Times New Roman" w:hAnsi="Times New Roman"/>
          <w:iCs/>
          <w:sz w:val="24"/>
          <w:szCs w:val="24"/>
          <w:vertAlign w:val="superscript"/>
          <w:lang w:val="en-GB"/>
        </w:rPr>
        <w:t>th</w:t>
      </w:r>
      <w:r w:rsidR="00462D25">
        <w:rPr>
          <w:rFonts w:ascii="Times New Roman" w:hAnsi="Times New Roman"/>
          <w:iCs/>
          <w:sz w:val="24"/>
          <w:szCs w:val="24"/>
          <w:lang w:val="en-GB"/>
        </w:rPr>
        <w:t xml:space="preserve"> as the National Veterans day, and off course, still Liberation Day. </w:t>
      </w:r>
      <w:r w:rsidR="001E3F8C">
        <w:rPr>
          <w:rFonts w:ascii="Times New Roman" w:hAnsi="Times New Roman"/>
          <w:iCs/>
          <w:sz w:val="24"/>
          <w:szCs w:val="24"/>
          <w:lang w:val="en-GB"/>
        </w:rPr>
        <w:t xml:space="preserve">Norway </w:t>
      </w:r>
      <w:r w:rsidR="00871BBE">
        <w:rPr>
          <w:rFonts w:ascii="Times New Roman" w:hAnsi="Times New Roman"/>
          <w:iCs/>
          <w:sz w:val="24"/>
          <w:szCs w:val="24"/>
          <w:lang w:val="en-GB"/>
        </w:rPr>
        <w:t>has</w:t>
      </w:r>
      <w:r w:rsidR="001E3F8C">
        <w:rPr>
          <w:rFonts w:ascii="Times New Roman" w:hAnsi="Times New Roman"/>
          <w:iCs/>
          <w:sz w:val="24"/>
          <w:szCs w:val="24"/>
          <w:lang w:val="en-GB"/>
        </w:rPr>
        <w:t xml:space="preserve"> also combined the celebrations with </w:t>
      </w:r>
      <w:r w:rsidRPr="005251CE">
        <w:rPr>
          <w:rFonts w:ascii="Times New Roman" w:hAnsi="Times New Roman"/>
          <w:iCs/>
          <w:sz w:val="24"/>
          <w:szCs w:val="24"/>
          <w:lang w:val="en-GB"/>
        </w:rPr>
        <w:t>medal ceremonies.</w:t>
      </w:r>
    </w:p>
    <w:p w:rsidR="00ED3910" w:rsidRPr="005251CE" w:rsidRDefault="00ED3910" w:rsidP="00ED3910">
      <w:pPr>
        <w:pStyle w:val="Luettelokappale"/>
        <w:numPr>
          <w:ilvl w:val="0"/>
          <w:numId w:val="38"/>
        </w:numPr>
        <w:spacing w:after="0" w:line="360" w:lineRule="auto"/>
        <w:rPr>
          <w:rFonts w:ascii="Times New Roman" w:hAnsi="Times New Roman"/>
          <w:iCs/>
          <w:sz w:val="24"/>
          <w:szCs w:val="24"/>
          <w:lang w:val="en-GB"/>
        </w:rPr>
      </w:pPr>
      <w:r w:rsidRPr="005251CE">
        <w:rPr>
          <w:rFonts w:ascii="Times New Roman" w:hAnsi="Times New Roman"/>
          <w:iCs/>
          <w:sz w:val="24"/>
          <w:szCs w:val="24"/>
          <w:lang w:val="en-GB"/>
        </w:rPr>
        <w:lastRenderedPageBreak/>
        <w:t>Last, but in no way least, support to families in various ways. Since the majority of the primary relations recognition originates from the family and the soldiers</w:t>
      </w:r>
      <w:r w:rsidR="00462D25">
        <w:rPr>
          <w:rFonts w:ascii="Times New Roman" w:hAnsi="Times New Roman"/>
          <w:iCs/>
          <w:sz w:val="24"/>
          <w:szCs w:val="24"/>
          <w:lang w:val="en-GB"/>
        </w:rPr>
        <w:t>´</w:t>
      </w:r>
      <w:r w:rsidRPr="005251CE">
        <w:rPr>
          <w:rFonts w:ascii="Times New Roman" w:hAnsi="Times New Roman"/>
          <w:iCs/>
          <w:sz w:val="24"/>
          <w:szCs w:val="24"/>
          <w:lang w:val="en-GB"/>
        </w:rPr>
        <w:t xml:space="preserve"> efficiency depends on a healthy relation, the Armed Forces can</w:t>
      </w:r>
      <w:r w:rsidR="00871BBE">
        <w:rPr>
          <w:rFonts w:ascii="Times New Roman" w:hAnsi="Times New Roman"/>
          <w:iCs/>
          <w:sz w:val="24"/>
          <w:szCs w:val="24"/>
          <w:lang w:val="en-GB"/>
        </w:rPr>
        <w:t>not</w:t>
      </w:r>
      <w:r w:rsidRPr="005251CE">
        <w:rPr>
          <w:rFonts w:ascii="Times New Roman" w:hAnsi="Times New Roman"/>
          <w:iCs/>
          <w:sz w:val="24"/>
          <w:szCs w:val="24"/>
          <w:lang w:val="en-GB"/>
        </w:rPr>
        <w:t xml:space="preserve"> afford to ignore this aspect.</w:t>
      </w:r>
    </w:p>
    <w:p w:rsidR="00ED3910" w:rsidRDefault="00ED3910" w:rsidP="00ED3910">
      <w:pPr>
        <w:spacing w:after="0" w:line="360" w:lineRule="auto"/>
        <w:rPr>
          <w:rFonts w:ascii="Times New Roman" w:hAnsi="Times New Roman"/>
          <w:iCs/>
          <w:sz w:val="24"/>
          <w:szCs w:val="24"/>
          <w:lang w:val="en-GB"/>
        </w:rPr>
      </w:pPr>
    </w:p>
    <w:p w:rsidR="001E3F8C" w:rsidRDefault="001E3F8C" w:rsidP="00ED3910">
      <w:pPr>
        <w:spacing w:after="0" w:line="360" w:lineRule="auto"/>
        <w:rPr>
          <w:rFonts w:ascii="Times New Roman" w:hAnsi="Times New Roman"/>
          <w:iCs/>
          <w:sz w:val="24"/>
          <w:szCs w:val="24"/>
          <w:lang w:val="en-GB"/>
        </w:rPr>
      </w:pPr>
    </w:p>
    <w:p w:rsidR="001E3F8C" w:rsidRPr="005251CE" w:rsidRDefault="001E3F8C" w:rsidP="001E3F8C">
      <w:pPr>
        <w:pStyle w:val="Otsikko1"/>
        <w:rPr>
          <w:lang w:val="en-GB"/>
        </w:rPr>
      </w:pPr>
      <w:r>
        <w:rPr>
          <w:lang w:val="en-GB"/>
        </w:rPr>
        <w:t>Conclusions</w:t>
      </w:r>
    </w:p>
    <w:p w:rsidR="001E3F8C" w:rsidRDefault="001E3F8C" w:rsidP="001E3F8C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iCs/>
          <w:sz w:val="24"/>
          <w:szCs w:val="24"/>
          <w:lang w:val="en-GB"/>
        </w:rPr>
        <w:t xml:space="preserve">The Focus group see </w:t>
      </w:r>
      <w:r>
        <w:rPr>
          <w:rFonts w:ascii="Times New Roman" w:hAnsi="Times New Roman"/>
          <w:sz w:val="24"/>
          <w:szCs w:val="24"/>
          <w:lang w:val="en-GB"/>
        </w:rPr>
        <w:t>the concept of Recognition a</w:t>
      </w:r>
      <w:r w:rsidRPr="008B12D9">
        <w:rPr>
          <w:rFonts w:ascii="Times New Roman" w:hAnsi="Times New Roman"/>
          <w:sz w:val="24"/>
          <w:szCs w:val="24"/>
          <w:lang w:val="en-GB"/>
        </w:rPr>
        <w:t xml:space="preserve">s </w:t>
      </w:r>
      <w:r>
        <w:rPr>
          <w:rFonts w:ascii="Times New Roman" w:hAnsi="Times New Roman"/>
          <w:sz w:val="24"/>
          <w:szCs w:val="24"/>
          <w:lang w:val="en-GB"/>
        </w:rPr>
        <w:t>a</w:t>
      </w:r>
      <w:r w:rsidRPr="008B12D9">
        <w:rPr>
          <w:rFonts w:ascii="Times New Roman" w:hAnsi="Times New Roman"/>
          <w:sz w:val="24"/>
          <w:szCs w:val="24"/>
          <w:lang w:val="en-GB"/>
        </w:rPr>
        <w:t xml:space="preserve"> diverse and multifaceted</w:t>
      </w:r>
      <w:r>
        <w:rPr>
          <w:rFonts w:ascii="Times New Roman" w:hAnsi="Times New Roman"/>
          <w:sz w:val="24"/>
          <w:szCs w:val="24"/>
          <w:lang w:val="en-GB"/>
        </w:rPr>
        <w:t xml:space="preserve"> term. When addressing the term itself through the theoretical work of Axel Honneth, it can give a common language and understanding of how this important issue can be further developed within the N</w:t>
      </w:r>
      <w:r w:rsidR="00462D25">
        <w:rPr>
          <w:rFonts w:ascii="Times New Roman" w:hAnsi="Times New Roman"/>
          <w:sz w:val="24"/>
          <w:szCs w:val="24"/>
          <w:lang w:val="en-GB"/>
        </w:rPr>
        <w:t>ORDEFCO</w:t>
      </w:r>
      <w:r>
        <w:rPr>
          <w:rFonts w:ascii="Times New Roman" w:hAnsi="Times New Roman"/>
          <w:sz w:val="24"/>
          <w:szCs w:val="24"/>
          <w:lang w:val="en-GB"/>
        </w:rPr>
        <w:t xml:space="preserve"> countries. </w:t>
      </w:r>
    </w:p>
    <w:p w:rsidR="001E3F8C" w:rsidRDefault="001E3F8C" w:rsidP="001E3F8C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Our report could, hopefully, be a </w:t>
      </w:r>
      <w:r>
        <w:rPr>
          <w:rFonts w:ascii="Times New Roman" w:hAnsi="Times New Roman"/>
          <w:iCs/>
          <w:sz w:val="24"/>
          <w:szCs w:val="24"/>
          <w:lang w:val="en-GB"/>
        </w:rPr>
        <w:t>starting point for a further development of measures on recognising our troops.</w:t>
      </w:r>
    </w:p>
    <w:p w:rsidR="001E3F8C" w:rsidRDefault="001E3F8C" w:rsidP="001E3F8C">
      <w:pPr>
        <w:spacing w:after="0" w:line="360" w:lineRule="auto"/>
        <w:rPr>
          <w:rFonts w:ascii="Times New Roman" w:hAnsi="Times New Roman"/>
          <w:iCs/>
          <w:sz w:val="24"/>
          <w:szCs w:val="24"/>
          <w:lang w:val="en-GB"/>
        </w:rPr>
      </w:pPr>
    </w:p>
    <w:sectPr w:rsidR="001E3F8C" w:rsidSect="00462D25">
      <w:headerReference w:type="default" r:id="rId12"/>
      <w:pgSz w:w="11907" w:h="16840" w:code="9"/>
      <w:pgMar w:top="1418" w:right="1417" w:bottom="1418" w:left="1418" w:header="708" w:footer="708" w:gutter="0"/>
      <w:pgNumType w:start="1"/>
      <w:cols w:space="708"/>
      <w:titlePg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6C4" w:rsidRDefault="00C016C4">
      <w:r>
        <w:separator/>
      </w:r>
    </w:p>
  </w:endnote>
  <w:endnote w:type="continuationSeparator" w:id="0">
    <w:p w:rsidR="00C016C4" w:rsidRDefault="00C01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npla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6C4" w:rsidRDefault="00C016C4">
      <w:r>
        <w:separator/>
      </w:r>
    </w:p>
  </w:footnote>
  <w:footnote w:type="continuationSeparator" w:id="0">
    <w:p w:rsidR="00C016C4" w:rsidRDefault="00C01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998182"/>
      <w:docPartObj>
        <w:docPartGallery w:val="Page Numbers (Top of Page)"/>
        <w:docPartUnique/>
      </w:docPartObj>
    </w:sdtPr>
    <w:sdtEndPr/>
    <w:sdtContent>
      <w:p w:rsidR="00462D25" w:rsidRDefault="00462D25">
        <w:pPr>
          <w:pStyle w:val="Yl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E5F" w:rsidRPr="00D64E5F">
          <w:rPr>
            <w:noProof/>
            <w:lang w:val="fi-FI"/>
          </w:rPr>
          <w:t>2</w:t>
        </w:r>
        <w:r>
          <w:fldChar w:fldCharType="end"/>
        </w:r>
      </w:p>
    </w:sdtContent>
  </w:sdt>
  <w:p w:rsidR="00462D25" w:rsidRPr="00462D25" w:rsidRDefault="00462D25">
    <w:pPr>
      <w:pStyle w:val="Yltunniste"/>
      <w:rPr>
        <w:lang w:val="fi-F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E1AEE8"/>
    <w:multiLevelType w:val="hybridMultilevel"/>
    <w:tmpl w:val="A64E5CD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15D54E8"/>
    <w:multiLevelType w:val="hybridMultilevel"/>
    <w:tmpl w:val="5DC7A32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68EC6CA"/>
    <w:multiLevelType w:val="hybridMultilevel"/>
    <w:tmpl w:val="C04EE2C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F5EA041"/>
    <w:multiLevelType w:val="hybridMultilevel"/>
    <w:tmpl w:val="D5813FB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FDBDEFC"/>
    <w:multiLevelType w:val="hybridMultilevel"/>
    <w:tmpl w:val="B59F18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6F4820F"/>
    <w:multiLevelType w:val="hybridMultilevel"/>
    <w:tmpl w:val="0686E20B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B7F2159"/>
    <w:multiLevelType w:val="hybridMultilevel"/>
    <w:tmpl w:val="8A8883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A87AC57"/>
    <w:multiLevelType w:val="hybridMultilevel"/>
    <w:tmpl w:val="38C8018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1424978"/>
    <w:multiLevelType w:val="hybridMultilevel"/>
    <w:tmpl w:val="B690E97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EDEA5BD8"/>
    <w:multiLevelType w:val="hybridMultilevel"/>
    <w:tmpl w:val="4C91E2A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8516253"/>
    <w:multiLevelType w:val="hybridMultilevel"/>
    <w:tmpl w:val="F48A1EA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FFFFFFB"/>
    <w:multiLevelType w:val="multilevel"/>
    <w:tmpl w:val="DE26ED56"/>
    <w:lvl w:ilvl="0">
      <w:start w:val="1"/>
      <w:numFmt w:val="decimal"/>
      <w:pStyle w:val="Otsikko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Otsikko2"/>
      <w:suff w:val="space"/>
      <w:lvlText w:val="%1.%2"/>
      <w:lvlJc w:val="left"/>
      <w:pPr>
        <w:ind w:left="3261" w:firstLine="0"/>
      </w:pPr>
    </w:lvl>
    <w:lvl w:ilvl="2">
      <w:start w:val="1"/>
      <w:numFmt w:val="decimal"/>
      <w:pStyle w:val="Otsikko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Otsikko4"/>
      <w:suff w:val="space"/>
      <w:lvlText w:val="%1.%2.%3.%4"/>
      <w:lvlJc w:val="left"/>
      <w:pPr>
        <w:ind w:left="0" w:firstLine="0"/>
      </w:pPr>
    </w:lvl>
    <w:lvl w:ilvl="4">
      <w:start w:val="1"/>
      <w:numFmt w:val="none"/>
      <w:pStyle w:val="Otsikko5"/>
      <w:suff w:val="space"/>
      <w:lvlText w:val=""/>
      <w:lvlJc w:val="left"/>
      <w:pPr>
        <w:ind w:left="0" w:firstLine="0"/>
      </w:pPr>
    </w:lvl>
    <w:lvl w:ilvl="5">
      <w:start w:val="1"/>
      <w:numFmt w:val="none"/>
      <w:pStyle w:val="Otsikko6"/>
      <w:suff w:val="space"/>
      <w:lvlText w:val=""/>
      <w:lvlJc w:val="left"/>
      <w:pPr>
        <w:ind w:left="0" w:firstLine="0"/>
      </w:pPr>
      <w:rPr>
        <w:rFonts w:ascii="Wingdings" w:hAnsi="Wingdings" w:hint="default"/>
        <w:sz w:val="40"/>
      </w:rPr>
    </w:lvl>
    <w:lvl w:ilvl="6">
      <w:start w:val="1"/>
      <w:numFmt w:val="none"/>
      <w:pStyle w:val="Otsikko7"/>
      <w:suff w:val="space"/>
      <w:lvlText w:val=""/>
      <w:lvlJc w:val="left"/>
      <w:pPr>
        <w:ind w:left="0" w:firstLine="0"/>
      </w:pPr>
      <w:rPr>
        <w:rFonts w:ascii="Wingdings" w:hAnsi="Wingdings" w:hint="default"/>
        <w:sz w:val="44"/>
      </w:rPr>
    </w:lvl>
    <w:lvl w:ilvl="7">
      <w:start w:val="1"/>
      <w:numFmt w:val="none"/>
      <w:pStyle w:val="Otsikko8"/>
      <w:suff w:val="space"/>
      <w:lvlText w:val=""/>
      <w:lvlJc w:val="left"/>
      <w:pPr>
        <w:ind w:left="709" w:firstLine="0"/>
      </w:pPr>
      <w:rPr>
        <w:rFonts w:ascii="Wingdings" w:hAnsi="Wingdings" w:hint="default"/>
        <w:b w:val="0"/>
        <w:i w:val="0"/>
        <w:sz w:val="44"/>
      </w:rPr>
    </w:lvl>
    <w:lvl w:ilvl="8">
      <w:start w:val="1"/>
      <w:numFmt w:val="none"/>
      <w:pStyle w:val="Otsikko9"/>
      <w:suff w:val="space"/>
      <w:lvlText w:val=""/>
      <w:lvlJc w:val="left"/>
      <w:pPr>
        <w:ind w:left="709" w:firstLine="0"/>
      </w:pPr>
      <w:rPr>
        <w:rFonts w:ascii="Wingdings" w:hAnsi="Wingdings" w:hint="default"/>
        <w:b w:val="0"/>
        <w:i w:val="0"/>
        <w:sz w:val="48"/>
      </w:rPr>
    </w:lvl>
  </w:abstractNum>
  <w:abstractNum w:abstractNumId="12" w15:restartNumberingAfterBreak="0">
    <w:nsid w:val="02A51739"/>
    <w:multiLevelType w:val="multilevel"/>
    <w:tmpl w:val="49DCF1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49C06EC"/>
    <w:multiLevelType w:val="multilevel"/>
    <w:tmpl w:val="1DBE55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0C1A573D"/>
    <w:multiLevelType w:val="hybridMultilevel"/>
    <w:tmpl w:val="C4D87EC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00541C4"/>
    <w:multiLevelType w:val="hybridMultilevel"/>
    <w:tmpl w:val="705CF910"/>
    <w:lvl w:ilvl="0" w:tplc="8940EC0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D65A14"/>
    <w:multiLevelType w:val="hybridMultilevel"/>
    <w:tmpl w:val="ACE670DC"/>
    <w:lvl w:ilvl="0" w:tplc="041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195D5A24"/>
    <w:multiLevelType w:val="hybridMultilevel"/>
    <w:tmpl w:val="C395832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CB22141"/>
    <w:multiLevelType w:val="hybridMultilevel"/>
    <w:tmpl w:val="DD768A8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321D9D"/>
    <w:multiLevelType w:val="hybridMultilevel"/>
    <w:tmpl w:val="9E443A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004F8"/>
    <w:multiLevelType w:val="hybridMultilevel"/>
    <w:tmpl w:val="8572D7B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5C0A294"/>
    <w:multiLevelType w:val="hybridMultilevel"/>
    <w:tmpl w:val="A404B8E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7C95846"/>
    <w:multiLevelType w:val="hybridMultilevel"/>
    <w:tmpl w:val="94E22B7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DB0F07"/>
    <w:multiLevelType w:val="hybridMultilevel"/>
    <w:tmpl w:val="470CF3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7725A0"/>
    <w:multiLevelType w:val="multilevel"/>
    <w:tmpl w:val="61B600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A42ADA"/>
    <w:multiLevelType w:val="multilevel"/>
    <w:tmpl w:val="7088A3FE"/>
    <w:lvl w:ilvl="0">
      <w:start w:val="1345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1415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1106B3"/>
    <w:multiLevelType w:val="hybridMultilevel"/>
    <w:tmpl w:val="7BA84E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2E7862"/>
    <w:multiLevelType w:val="singleLevel"/>
    <w:tmpl w:val="B2E216AC"/>
    <w:lvl w:ilvl="0">
      <w:start w:val="1"/>
      <w:numFmt w:val="bullet"/>
      <w:pStyle w:val="Merkittyluettelo4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</w:abstractNum>
  <w:abstractNum w:abstractNumId="28" w15:restartNumberingAfterBreak="0">
    <w:nsid w:val="61402DF3"/>
    <w:multiLevelType w:val="multilevel"/>
    <w:tmpl w:val="1DBE55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390567A"/>
    <w:multiLevelType w:val="multilevel"/>
    <w:tmpl w:val="A53699E2"/>
    <w:lvl w:ilvl="0">
      <w:start w:val="101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100"/>
      <w:numFmt w:val="decimal"/>
      <w:lvlText w:val="%1-%2"/>
      <w:lvlJc w:val="left"/>
      <w:pPr>
        <w:tabs>
          <w:tab w:val="num" w:pos="1597"/>
        </w:tabs>
        <w:ind w:left="1597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DE712A6"/>
    <w:multiLevelType w:val="multilevel"/>
    <w:tmpl w:val="0414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6EB32146"/>
    <w:multiLevelType w:val="multilevel"/>
    <w:tmpl w:val="12722114"/>
    <w:lvl w:ilvl="0">
      <w:start w:val="1415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1445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0972A2F"/>
    <w:multiLevelType w:val="hybridMultilevel"/>
    <w:tmpl w:val="EED02E8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BB7D35"/>
    <w:multiLevelType w:val="hybridMultilevel"/>
    <w:tmpl w:val="7D767AF6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4" w15:restartNumberingAfterBreak="0">
    <w:nsid w:val="7F72138E"/>
    <w:multiLevelType w:val="hybridMultilevel"/>
    <w:tmpl w:val="7E7244D8"/>
    <w:lvl w:ilvl="0" w:tplc="77DC98DA">
      <w:start w:val="1000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7"/>
  </w:num>
  <w:num w:numId="3">
    <w:abstractNumId w:val="29"/>
  </w:num>
  <w:num w:numId="4">
    <w:abstractNumId w:val="34"/>
  </w:num>
  <w:num w:numId="5">
    <w:abstractNumId w:val="19"/>
  </w:num>
  <w:num w:numId="6">
    <w:abstractNumId w:val="16"/>
  </w:num>
  <w:num w:numId="7">
    <w:abstractNumId w:val="31"/>
  </w:num>
  <w:num w:numId="8">
    <w:abstractNumId w:val="25"/>
  </w:num>
  <w:num w:numId="9">
    <w:abstractNumId w:val="30"/>
  </w:num>
  <w:num w:numId="10">
    <w:abstractNumId w:val="28"/>
  </w:num>
  <w:num w:numId="11">
    <w:abstractNumId w:val="13"/>
  </w:num>
  <w:num w:numId="12">
    <w:abstractNumId w:val="24"/>
  </w:num>
  <w:num w:numId="13">
    <w:abstractNumId w:val="12"/>
  </w:num>
  <w:num w:numId="14">
    <w:abstractNumId w:val="23"/>
  </w:num>
  <w:num w:numId="15">
    <w:abstractNumId w:val="22"/>
  </w:num>
  <w:num w:numId="16">
    <w:abstractNumId w:val="26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"/>
  </w:num>
  <w:num w:numId="22">
    <w:abstractNumId w:val="2"/>
  </w:num>
  <w:num w:numId="23">
    <w:abstractNumId w:val="0"/>
  </w:num>
  <w:num w:numId="24">
    <w:abstractNumId w:val="17"/>
  </w:num>
  <w:num w:numId="25">
    <w:abstractNumId w:val="21"/>
  </w:num>
  <w:num w:numId="26">
    <w:abstractNumId w:val="10"/>
  </w:num>
  <w:num w:numId="27">
    <w:abstractNumId w:val="14"/>
  </w:num>
  <w:num w:numId="28">
    <w:abstractNumId w:val="8"/>
  </w:num>
  <w:num w:numId="29">
    <w:abstractNumId w:val="9"/>
  </w:num>
  <w:num w:numId="30">
    <w:abstractNumId w:val="6"/>
  </w:num>
  <w:num w:numId="31">
    <w:abstractNumId w:val="20"/>
  </w:num>
  <w:num w:numId="32">
    <w:abstractNumId w:val="5"/>
  </w:num>
  <w:num w:numId="33">
    <w:abstractNumId w:val="4"/>
  </w:num>
  <w:num w:numId="34">
    <w:abstractNumId w:val="3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8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activeWritingStyle w:appName="MSWord" w:lang="nb-NO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rkivNummer" w:val="460"/>
    <w:docVar w:name="CountInt" w:val="9"/>
    <w:docVar w:name="CountIntCopy" w:val="0"/>
    <w:docVar w:name="CountMainAdr" w:val="0"/>
    <w:docVar w:name="DefinererOmBrukt" w:val="Brukt"/>
    <w:docVar w:name="File_transfer_method" w:val="UNC"/>
    <w:docVar w:name="FjerdeRef" w:val="SVVANGEN"/>
    <w:docVar w:name="ForsteRef" w:val="FPVS/R&amp;D-AVD/DISPUTL-SEK"/>
    <w:docVar w:name="GradValg" w:val="U"/>
    <w:docVar w:name="IntRecDif" w:val="¤Etterretningstjenesten¤Forsvarets operative hovedkvarter¤Feltprestkorpset¤Forsvarets spesialstyrker¤Forsvarets sanitet¤Forsvarsstaben¤Hæren¤Luftforsvaret¤Sjøforsvaret"/>
    <w:docVar w:name="IntRecDifEng" w:val="¤Etterretningstjenesten¤Norwegian Joint Headquarters¤The Norwegian Armed Forces Chaplaincy¤Norwegian Special Operations Forces¤Norwegian Armed Forces Medical Services¤Defence Staff Norway¤Norwegian Army¤Royal Norwegian Air Force¤Sjøforsvaret"/>
    <w:docVar w:name="journalnr" w:val="2014039313-001"/>
    <w:docVar w:name="Overskriften" w:val="Invitasjon til Intops-seminar og Fagforum veteran 11.-12. november 2014"/>
    <w:docVar w:name="rootfolder" w:val="http://esafweb/esaf"/>
    <w:docVar w:name="UNC_checkin_directory" w:val="\\kolwb0047\dlload\upload\"/>
    <w:docVar w:name="UsePF" w:val="Yes"/>
    <w:docVar w:name="V_dato" w:val="2014-10-08"/>
    <w:docVar w:name="ValgtStilgalleri" w:val="1-skriv"/>
    <w:docVar w:name="VReferanse" w:val="2014/039313-001"/>
  </w:docVars>
  <w:rsids>
    <w:rsidRoot w:val="003619D2"/>
    <w:rsid w:val="0000002E"/>
    <w:rsid w:val="00000865"/>
    <w:rsid w:val="00002BD4"/>
    <w:rsid w:val="00015959"/>
    <w:rsid w:val="00024993"/>
    <w:rsid w:val="00025E1C"/>
    <w:rsid w:val="00026B70"/>
    <w:rsid w:val="0003091A"/>
    <w:rsid w:val="00036D46"/>
    <w:rsid w:val="00042E79"/>
    <w:rsid w:val="0005094F"/>
    <w:rsid w:val="0006367C"/>
    <w:rsid w:val="00063980"/>
    <w:rsid w:val="00063D8F"/>
    <w:rsid w:val="000679E0"/>
    <w:rsid w:val="000710AE"/>
    <w:rsid w:val="0007477A"/>
    <w:rsid w:val="0008698E"/>
    <w:rsid w:val="0009479D"/>
    <w:rsid w:val="000A03A9"/>
    <w:rsid w:val="000A6B6B"/>
    <w:rsid w:val="000A7D56"/>
    <w:rsid w:val="000B1F4A"/>
    <w:rsid w:val="000B1F8B"/>
    <w:rsid w:val="000B1FD3"/>
    <w:rsid w:val="000B67A8"/>
    <w:rsid w:val="000C6A00"/>
    <w:rsid w:val="000D058A"/>
    <w:rsid w:val="000D0FCD"/>
    <w:rsid w:val="000E73F1"/>
    <w:rsid w:val="001000E4"/>
    <w:rsid w:val="00100783"/>
    <w:rsid w:val="00104941"/>
    <w:rsid w:val="00111E1A"/>
    <w:rsid w:val="00117E06"/>
    <w:rsid w:val="00120D82"/>
    <w:rsid w:val="0012327E"/>
    <w:rsid w:val="001279E0"/>
    <w:rsid w:val="00133437"/>
    <w:rsid w:val="00146A8C"/>
    <w:rsid w:val="00150B6A"/>
    <w:rsid w:val="001520FE"/>
    <w:rsid w:val="00162B99"/>
    <w:rsid w:val="00170298"/>
    <w:rsid w:val="00171EBC"/>
    <w:rsid w:val="00180632"/>
    <w:rsid w:val="00184351"/>
    <w:rsid w:val="00186EF7"/>
    <w:rsid w:val="001904E8"/>
    <w:rsid w:val="00195F29"/>
    <w:rsid w:val="001A37AB"/>
    <w:rsid w:val="001A4742"/>
    <w:rsid w:val="001A4C4B"/>
    <w:rsid w:val="001B09CB"/>
    <w:rsid w:val="001B13AE"/>
    <w:rsid w:val="001B743B"/>
    <w:rsid w:val="001C76AB"/>
    <w:rsid w:val="001D06FC"/>
    <w:rsid w:val="001D6267"/>
    <w:rsid w:val="001E07AD"/>
    <w:rsid w:val="001E2FE3"/>
    <w:rsid w:val="001E3F8C"/>
    <w:rsid w:val="001E3FF6"/>
    <w:rsid w:val="001E6393"/>
    <w:rsid w:val="001E6F57"/>
    <w:rsid w:val="001F1B8E"/>
    <w:rsid w:val="001F7B94"/>
    <w:rsid w:val="002003D2"/>
    <w:rsid w:val="002023F2"/>
    <w:rsid w:val="002070A9"/>
    <w:rsid w:val="002137DA"/>
    <w:rsid w:val="00214717"/>
    <w:rsid w:val="0021502D"/>
    <w:rsid w:val="00216476"/>
    <w:rsid w:val="00216D09"/>
    <w:rsid w:val="00217881"/>
    <w:rsid w:val="002230B1"/>
    <w:rsid w:val="00230C0D"/>
    <w:rsid w:val="0023282B"/>
    <w:rsid w:val="002371C9"/>
    <w:rsid w:val="00245DA0"/>
    <w:rsid w:val="0026185A"/>
    <w:rsid w:val="00263BB2"/>
    <w:rsid w:val="00273A33"/>
    <w:rsid w:val="00273CE3"/>
    <w:rsid w:val="0027440C"/>
    <w:rsid w:val="002770C8"/>
    <w:rsid w:val="0028309C"/>
    <w:rsid w:val="00290452"/>
    <w:rsid w:val="00292C40"/>
    <w:rsid w:val="00293741"/>
    <w:rsid w:val="00296BDB"/>
    <w:rsid w:val="00296CF4"/>
    <w:rsid w:val="002A4263"/>
    <w:rsid w:val="002A4C74"/>
    <w:rsid w:val="002B11AE"/>
    <w:rsid w:val="002B1367"/>
    <w:rsid w:val="002B3DB4"/>
    <w:rsid w:val="002B6220"/>
    <w:rsid w:val="002B6453"/>
    <w:rsid w:val="002B7683"/>
    <w:rsid w:val="002B77CF"/>
    <w:rsid w:val="002C00A6"/>
    <w:rsid w:val="002C4010"/>
    <w:rsid w:val="002C7593"/>
    <w:rsid w:val="002D69C8"/>
    <w:rsid w:val="002D6BCA"/>
    <w:rsid w:val="002D766C"/>
    <w:rsid w:val="002E4111"/>
    <w:rsid w:val="002E50D6"/>
    <w:rsid w:val="002E71E5"/>
    <w:rsid w:val="002F2554"/>
    <w:rsid w:val="00302408"/>
    <w:rsid w:val="00302F36"/>
    <w:rsid w:val="003059D8"/>
    <w:rsid w:val="00307DC4"/>
    <w:rsid w:val="00313D20"/>
    <w:rsid w:val="003141C2"/>
    <w:rsid w:val="00315F1F"/>
    <w:rsid w:val="00317B41"/>
    <w:rsid w:val="003407DF"/>
    <w:rsid w:val="00343233"/>
    <w:rsid w:val="00347615"/>
    <w:rsid w:val="00357D11"/>
    <w:rsid w:val="003619D2"/>
    <w:rsid w:val="00362B68"/>
    <w:rsid w:val="00364FD9"/>
    <w:rsid w:val="0037393B"/>
    <w:rsid w:val="00390244"/>
    <w:rsid w:val="00390537"/>
    <w:rsid w:val="003916A7"/>
    <w:rsid w:val="00392D78"/>
    <w:rsid w:val="003A4AD2"/>
    <w:rsid w:val="003A4FAE"/>
    <w:rsid w:val="003B221B"/>
    <w:rsid w:val="003B44D4"/>
    <w:rsid w:val="003B6BB6"/>
    <w:rsid w:val="003C4992"/>
    <w:rsid w:val="003C65A2"/>
    <w:rsid w:val="003D534C"/>
    <w:rsid w:val="003D68A1"/>
    <w:rsid w:val="003E6A00"/>
    <w:rsid w:val="003F0251"/>
    <w:rsid w:val="004019DD"/>
    <w:rsid w:val="004076A1"/>
    <w:rsid w:val="00410F29"/>
    <w:rsid w:val="00416505"/>
    <w:rsid w:val="00417E70"/>
    <w:rsid w:val="00422D63"/>
    <w:rsid w:val="004272D2"/>
    <w:rsid w:val="00434EFB"/>
    <w:rsid w:val="00437298"/>
    <w:rsid w:val="00440229"/>
    <w:rsid w:val="004405D9"/>
    <w:rsid w:val="00441B8A"/>
    <w:rsid w:val="004501DD"/>
    <w:rsid w:val="0045286B"/>
    <w:rsid w:val="004551A5"/>
    <w:rsid w:val="00455D9C"/>
    <w:rsid w:val="004604CF"/>
    <w:rsid w:val="00462D25"/>
    <w:rsid w:val="00467FED"/>
    <w:rsid w:val="0048272E"/>
    <w:rsid w:val="00485B10"/>
    <w:rsid w:val="00491255"/>
    <w:rsid w:val="00492304"/>
    <w:rsid w:val="0049278C"/>
    <w:rsid w:val="0049282B"/>
    <w:rsid w:val="004A64CE"/>
    <w:rsid w:val="004B14E8"/>
    <w:rsid w:val="004B74F9"/>
    <w:rsid w:val="004C0F39"/>
    <w:rsid w:val="004C3B09"/>
    <w:rsid w:val="004D23F1"/>
    <w:rsid w:val="004D4587"/>
    <w:rsid w:val="004D564C"/>
    <w:rsid w:val="004D56BB"/>
    <w:rsid w:val="004E2723"/>
    <w:rsid w:val="004E44A7"/>
    <w:rsid w:val="004E63BB"/>
    <w:rsid w:val="004E7F18"/>
    <w:rsid w:val="004F15A1"/>
    <w:rsid w:val="004F6A5A"/>
    <w:rsid w:val="004F7F48"/>
    <w:rsid w:val="005073B5"/>
    <w:rsid w:val="00511270"/>
    <w:rsid w:val="00515ED5"/>
    <w:rsid w:val="00517933"/>
    <w:rsid w:val="005251CE"/>
    <w:rsid w:val="005343CA"/>
    <w:rsid w:val="0054598A"/>
    <w:rsid w:val="00547ABB"/>
    <w:rsid w:val="005521CF"/>
    <w:rsid w:val="00553CBB"/>
    <w:rsid w:val="00567E21"/>
    <w:rsid w:val="0057037E"/>
    <w:rsid w:val="00571C01"/>
    <w:rsid w:val="00572253"/>
    <w:rsid w:val="00573B7F"/>
    <w:rsid w:val="0057453F"/>
    <w:rsid w:val="00577D80"/>
    <w:rsid w:val="00587460"/>
    <w:rsid w:val="005918B8"/>
    <w:rsid w:val="005924B7"/>
    <w:rsid w:val="00592A8F"/>
    <w:rsid w:val="0059401C"/>
    <w:rsid w:val="005A1391"/>
    <w:rsid w:val="005A6086"/>
    <w:rsid w:val="005B057F"/>
    <w:rsid w:val="005B0E06"/>
    <w:rsid w:val="005B1065"/>
    <w:rsid w:val="005B57A5"/>
    <w:rsid w:val="005D3B6A"/>
    <w:rsid w:val="005D46E7"/>
    <w:rsid w:val="005E25A5"/>
    <w:rsid w:val="005E4283"/>
    <w:rsid w:val="005F2F83"/>
    <w:rsid w:val="006020B8"/>
    <w:rsid w:val="00613CD1"/>
    <w:rsid w:val="00615211"/>
    <w:rsid w:val="006179C4"/>
    <w:rsid w:val="0062269F"/>
    <w:rsid w:val="006410CB"/>
    <w:rsid w:val="006609E0"/>
    <w:rsid w:val="006674E4"/>
    <w:rsid w:val="00667DA1"/>
    <w:rsid w:val="00671A3F"/>
    <w:rsid w:val="00674405"/>
    <w:rsid w:val="0067455B"/>
    <w:rsid w:val="00683FC6"/>
    <w:rsid w:val="0068795F"/>
    <w:rsid w:val="00687B92"/>
    <w:rsid w:val="00693C57"/>
    <w:rsid w:val="006A1695"/>
    <w:rsid w:val="006B35BC"/>
    <w:rsid w:val="006C1F47"/>
    <w:rsid w:val="006C6237"/>
    <w:rsid w:val="006D23CE"/>
    <w:rsid w:val="006F3186"/>
    <w:rsid w:val="007056E7"/>
    <w:rsid w:val="007072EC"/>
    <w:rsid w:val="007250EB"/>
    <w:rsid w:val="007305C7"/>
    <w:rsid w:val="00735953"/>
    <w:rsid w:val="00741F3A"/>
    <w:rsid w:val="00747201"/>
    <w:rsid w:val="007508FA"/>
    <w:rsid w:val="00753381"/>
    <w:rsid w:val="00762D57"/>
    <w:rsid w:val="00762DD1"/>
    <w:rsid w:val="00767DA8"/>
    <w:rsid w:val="007712E8"/>
    <w:rsid w:val="00787A67"/>
    <w:rsid w:val="00790D2B"/>
    <w:rsid w:val="0079325A"/>
    <w:rsid w:val="00793C4E"/>
    <w:rsid w:val="007953FC"/>
    <w:rsid w:val="00796B58"/>
    <w:rsid w:val="007A12FC"/>
    <w:rsid w:val="007A514E"/>
    <w:rsid w:val="007B0C27"/>
    <w:rsid w:val="007B7816"/>
    <w:rsid w:val="007C0B78"/>
    <w:rsid w:val="007C3D5C"/>
    <w:rsid w:val="007C422D"/>
    <w:rsid w:val="007E0394"/>
    <w:rsid w:val="007E27A8"/>
    <w:rsid w:val="007F7712"/>
    <w:rsid w:val="008057D3"/>
    <w:rsid w:val="00807CEE"/>
    <w:rsid w:val="00823633"/>
    <w:rsid w:val="008272A3"/>
    <w:rsid w:val="00831B15"/>
    <w:rsid w:val="00833DB7"/>
    <w:rsid w:val="008352A4"/>
    <w:rsid w:val="00843766"/>
    <w:rsid w:val="00845F59"/>
    <w:rsid w:val="00867CBA"/>
    <w:rsid w:val="00871BBE"/>
    <w:rsid w:val="008811B3"/>
    <w:rsid w:val="00887061"/>
    <w:rsid w:val="008901D5"/>
    <w:rsid w:val="008936A2"/>
    <w:rsid w:val="00895866"/>
    <w:rsid w:val="0089735E"/>
    <w:rsid w:val="008A1C3C"/>
    <w:rsid w:val="008B12D9"/>
    <w:rsid w:val="008B32E4"/>
    <w:rsid w:val="008C1712"/>
    <w:rsid w:val="008C2111"/>
    <w:rsid w:val="008D6E56"/>
    <w:rsid w:val="008F2FFE"/>
    <w:rsid w:val="008F4274"/>
    <w:rsid w:val="00902206"/>
    <w:rsid w:val="00904725"/>
    <w:rsid w:val="00913602"/>
    <w:rsid w:val="00913816"/>
    <w:rsid w:val="00913CB0"/>
    <w:rsid w:val="00926AD5"/>
    <w:rsid w:val="00930A10"/>
    <w:rsid w:val="00937E2A"/>
    <w:rsid w:val="00937FC2"/>
    <w:rsid w:val="00946AE7"/>
    <w:rsid w:val="00951EB4"/>
    <w:rsid w:val="00953C37"/>
    <w:rsid w:val="009544B2"/>
    <w:rsid w:val="00960FF4"/>
    <w:rsid w:val="00967257"/>
    <w:rsid w:val="00984012"/>
    <w:rsid w:val="00985AD8"/>
    <w:rsid w:val="00992161"/>
    <w:rsid w:val="009967AE"/>
    <w:rsid w:val="009A0330"/>
    <w:rsid w:val="009A1D3E"/>
    <w:rsid w:val="009B034C"/>
    <w:rsid w:val="009B4A30"/>
    <w:rsid w:val="009B5C6C"/>
    <w:rsid w:val="009C4839"/>
    <w:rsid w:val="009D2C8C"/>
    <w:rsid w:val="009D35A0"/>
    <w:rsid w:val="009D688C"/>
    <w:rsid w:val="009E6BF8"/>
    <w:rsid w:val="009E6C0C"/>
    <w:rsid w:val="009E7476"/>
    <w:rsid w:val="009E7672"/>
    <w:rsid w:val="00A0122C"/>
    <w:rsid w:val="00A05959"/>
    <w:rsid w:val="00A07B89"/>
    <w:rsid w:val="00A20025"/>
    <w:rsid w:val="00A23259"/>
    <w:rsid w:val="00A31197"/>
    <w:rsid w:val="00A37E64"/>
    <w:rsid w:val="00A407FC"/>
    <w:rsid w:val="00A5376C"/>
    <w:rsid w:val="00A606F7"/>
    <w:rsid w:val="00A611F9"/>
    <w:rsid w:val="00A71112"/>
    <w:rsid w:val="00A714F3"/>
    <w:rsid w:val="00A72F78"/>
    <w:rsid w:val="00A81972"/>
    <w:rsid w:val="00A854C6"/>
    <w:rsid w:val="00A879BB"/>
    <w:rsid w:val="00AA0FA8"/>
    <w:rsid w:val="00AB19A1"/>
    <w:rsid w:val="00AB5EAF"/>
    <w:rsid w:val="00AC2F76"/>
    <w:rsid w:val="00AC49F4"/>
    <w:rsid w:val="00AD06DD"/>
    <w:rsid w:val="00AD1070"/>
    <w:rsid w:val="00AD22C6"/>
    <w:rsid w:val="00AD42FE"/>
    <w:rsid w:val="00AE7FB1"/>
    <w:rsid w:val="00AF17A5"/>
    <w:rsid w:val="00AF1F8A"/>
    <w:rsid w:val="00B120B9"/>
    <w:rsid w:val="00B133E2"/>
    <w:rsid w:val="00B21783"/>
    <w:rsid w:val="00B35EF5"/>
    <w:rsid w:val="00B373D3"/>
    <w:rsid w:val="00B4743A"/>
    <w:rsid w:val="00B51674"/>
    <w:rsid w:val="00B5468C"/>
    <w:rsid w:val="00B7356B"/>
    <w:rsid w:val="00B769B2"/>
    <w:rsid w:val="00B7772E"/>
    <w:rsid w:val="00B837E5"/>
    <w:rsid w:val="00B84487"/>
    <w:rsid w:val="00B91EB1"/>
    <w:rsid w:val="00B9690A"/>
    <w:rsid w:val="00BA16FC"/>
    <w:rsid w:val="00BA44EF"/>
    <w:rsid w:val="00BA7C0A"/>
    <w:rsid w:val="00BB3262"/>
    <w:rsid w:val="00BB67B4"/>
    <w:rsid w:val="00BC28B2"/>
    <w:rsid w:val="00BC5AAD"/>
    <w:rsid w:val="00BD2CDE"/>
    <w:rsid w:val="00BD3E59"/>
    <w:rsid w:val="00BE1EC3"/>
    <w:rsid w:val="00BF1B92"/>
    <w:rsid w:val="00BF2058"/>
    <w:rsid w:val="00BF38D3"/>
    <w:rsid w:val="00BF6260"/>
    <w:rsid w:val="00C016C4"/>
    <w:rsid w:val="00C0275F"/>
    <w:rsid w:val="00C03555"/>
    <w:rsid w:val="00C0654D"/>
    <w:rsid w:val="00C30512"/>
    <w:rsid w:val="00C4539D"/>
    <w:rsid w:val="00C573F6"/>
    <w:rsid w:val="00C63363"/>
    <w:rsid w:val="00C712B2"/>
    <w:rsid w:val="00C80DCD"/>
    <w:rsid w:val="00C84B04"/>
    <w:rsid w:val="00C87012"/>
    <w:rsid w:val="00C9079B"/>
    <w:rsid w:val="00C920EB"/>
    <w:rsid w:val="00CA063C"/>
    <w:rsid w:val="00CA546A"/>
    <w:rsid w:val="00CB0F11"/>
    <w:rsid w:val="00CB756A"/>
    <w:rsid w:val="00CC1527"/>
    <w:rsid w:val="00CC37AF"/>
    <w:rsid w:val="00CC4BAC"/>
    <w:rsid w:val="00CC681C"/>
    <w:rsid w:val="00CC6911"/>
    <w:rsid w:val="00CD6223"/>
    <w:rsid w:val="00CE3B72"/>
    <w:rsid w:val="00CE671F"/>
    <w:rsid w:val="00CE70CF"/>
    <w:rsid w:val="00CF04DF"/>
    <w:rsid w:val="00CF6D1B"/>
    <w:rsid w:val="00D00D21"/>
    <w:rsid w:val="00D037A5"/>
    <w:rsid w:val="00D0586E"/>
    <w:rsid w:val="00D12E08"/>
    <w:rsid w:val="00D1614E"/>
    <w:rsid w:val="00D164C2"/>
    <w:rsid w:val="00D21CFE"/>
    <w:rsid w:val="00D25FF9"/>
    <w:rsid w:val="00D32280"/>
    <w:rsid w:val="00D33EAA"/>
    <w:rsid w:val="00D35AC9"/>
    <w:rsid w:val="00D37EAF"/>
    <w:rsid w:val="00D40FAF"/>
    <w:rsid w:val="00D56878"/>
    <w:rsid w:val="00D60055"/>
    <w:rsid w:val="00D620FB"/>
    <w:rsid w:val="00D62569"/>
    <w:rsid w:val="00D64E5F"/>
    <w:rsid w:val="00D77457"/>
    <w:rsid w:val="00D80744"/>
    <w:rsid w:val="00D8294D"/>
    <w:rsid w:val="00D82B9E"/>
    <w:rsid w:val="00D904C7"/>
    <w:rsid w:val="00D92238"/>
    <w:rsid w:val="00D93F45"/>
    <w:rsid w:val="00DA1424"/>
    <w:rsid w:val="00DA425B"/>
    <w:rsid w:val="00DB3873"/>
    <w:rsid w:val="00DB65C7"/>
    <w:rsid w:val="00DC091B"/>
    <w:rsid w:val="00DC56CF"/>
    <w:rsid w:val="00DC6EFC"/>
    <w:rsid w:val="00DE2413"/>
    <w:rsid w:val="00DE30E7"/>
    <w:rsid w:val="00DE3E22"/>
    <w:rsid w:val="00DF17F7"/>
    <w:rsid w:val="00E0123E"/>
    <w:rsid w:val="00E057E4"/>
    <w:rsid w:val="00E05E9B"/>
    <w:rsid w:val="00E13E86"/>
    <w:rsid w:val="00E14225"/>
    <w:rsid w:val="00E149DA"/>
    <w:rsid w:val="00E15995"/>
    <w:rsid w:val="00E17F55"/>
    <w:rsid w:val="00E23F87"/>
    <w:rsid w:val="00E2683B"/>
    <w:rsid w:val="00E2756F"/>
    <w:rsid w:val="00E31F29"/>
    <w:rsid w:val="00E40C87"/>
    <w:rsid w:val="00E44788"/>
    <w:rsid w:val="00E45911"/>
    <w:rsid w:val="00E47E65"/>
    <w:rsid w:val="00E51E9D"/>
    <w:rsid w:val="00E529BD"/>
    <w:rsid w:val="00E61C65"/>
    <w:rsid w:val="00E653FA"/>
    <w:rsid w:val="00E65E9D"/>
    <w:rsid w:val="00E74958"/>
    <w:rsid w:val="00E7586E"/>
    <w:rsid w:val="00E83CBD"/>
    <w:rsid w:val="00E8531F"/>
    <w:rsid w:val="00E863F6"/>
    <w:rsid w:val="00E872B5"/>
    <w:rsid w:val="00E87B85"/>
    <w:rsid w:val="00E90DFB"/>
    <w:rsid w:val="00E9735F"/>
    <w:rsid w:val="00EA2872"/>
    <w:rsid w:val="00EB18E3"/>
    <w:rsid w:val="00EB1EF2"/>
    <w:rsid w:val="00EB4068"/>
    <w:rsid w:val="00EB49BD"/>
    <w:rsid w:val="00EB5112"/>
    <w:rsid w:val="00EB6BE3"/>
    <w:rsid w:val="00EC2AA7"/>
    <w:rsid w:val="00ED3910"/>
    <w:rsid w:val="00ED4F1F"/>
    <w:rsid w:val="00ED5765"/>
    <w:rsid w:val="00ED5D15"/>
    <w:rsid w:val="00EE590E"/>
    <w:rsid w:val="00EF0DB3"/>
    <w:rsid w:val="00EF324C"/>
    <w:rsid w:val="00EF3380"/>
    <w:rsid w:val="00EF4DD6"/>
    <w:rsid w:val="00EF7AAE"/>
    <w:rsid w:val="00F008A0"/>
    <w:rsid w:val="00F01812"/>
    <w:rsid w:val="00F03B74"/>
    <w:rsid w:val="00F03D8B"/>
    <w:rsid w:val="00F051FB"/>
    <w:rsid w:val="00F34D7E"/>
    <w:rsid w:val="00F36776"/>
    <w:rsid w:val="00F40C6C"/>
    <w:rsid w:val="00F40E60"/>
    <w:rsid w:val="00F44EC7"/>
    <w:rsid w:val="00F504A7"/>
    <w:rsid w:val="00F578D5"/>
    <w:rsid w:val="00F60B81"/>
    <w:rsid w:val="00F640C7"/>
    <w:rsid w:val="00F7724E"/>
    <w:rsid w:val="00F80A5E"/>
    <w:rsid w:val="00F845CF"/>
    <w:rsid w:val="00F85D10"/>
    <w:rsid w:val="00F95341"/>
    <w:rsid w:val="00F96887"/>
    <w:rsid w:val="00FB384B"/>
    <w:rsid w:val="00FB3A20"/>
    <w:rsid w:val="00FB5E6A"/>
    <w:rsid w:val="00FD745B"/>
    <w:rsid w:val="00FE17A9"/>
    <w:rsid w:val="00FF0C3B"/>
    <w:rsid w:val="00FF74BD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6B69B7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1E3FF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Otsikko1">
    <w:name w:val="heading 1"/>
    <w:basedOn w:val="Normaali"/>
    <w:next w:val="Leipteksti"/>
    <w:qFormat/>
    <w:pPr>
      <w:keepNext/>
      <w:numPr>
        <w:numId w:val="1"/>
      </w:numPr>
      <w:spacing w:before="180"/>
      <w:outlineLvl w:val="0"/>
    </w:pPr>
    <w:rPr>
      <w:rFonts w:ascii="Arial" w:hAnsi="Arial"/>
      <w:b/>
      <w:color w:val="0000FF"/>
      <w:kern w:val="28"/>
    </w:rPr>
  </w:style>
  <w:style w:type="paragraph" w:styleId="Otsikko2">
    <w:name w:val="heading 2"/>
    <w:basedOn w:val="Normaali"/>
    <w:next w:val="Leipteksti"/>
    <w:qFormat/>
    <w:pPr>
      <w:keepNext/>
      <w:numPr>
        <w:ilvl w:val="1"/>
        <w:numId w:val="1"/>
      </w:numPr>
      <w:spacing w:before="120"/>
      <w:outlineLvl w:val="1"/>
    </w:pPr>
    <w:rPr>
      <w:rFonts w:ascii="Arial" w:hAnsi="Arial"/>
      <w:b/>
      <w:color w:val="800080"/>
      <w:kern w:val="28"/>
      <w:sz w:val="20"/>
    </w:rPr>
  </w:style>
  <w:style w:type="paragraph" w:styleId="Otsikko3">
    <w:name w:val="heading 3"/>
    <w:basedOn w:val="Normaali"/>
    <w:next w:val="Leipteksti"/>
    <w:link w:val="Otsikko3Char"/>
    <w:qFormat/>
    <w:pPr>
      <w:keepNext/>
      <w:numPr>
        <w:ilvl w:val="2"/>
        <w:numId w:val="1"/>
      </w:numPr>
      <w:spacing w:before="120"/>
      <w:outlineLvl w:val="2"/>
    </w:pPr>
    <w:rPr>
      <w:rFonts w:ascii="Arial" w:hAnsi="Arial"/>
      <w:b/>
      <w:color w:val="008080"/>
      <w:kern w:val="28"/>
      <w:sz w:val="20"/>
    </w:rPr>
  </w:style>
  <w:style w:type="paragraph" w:styleId="Otsikko4">
    <w:name w:val="heading 4"/>
    <w:basedOn w:val="Normaali"/>
    <w:next w:val="Sisennettyleipteksti"/>
    <w:qFormat/>
    <w:pPr>
      <w:keepNext/>
      <w:numPr>
        <w:ilvl w:val="3"/>
        <w:numId w:val="1"/>
      </w:numPr>
      <w:spacing w:before="120"/>
      <w:outlineLvl w:val="3"/>
    </w:pPr>
    <w:rPr>
      <w:rFonts w:ascii="Arial" w:hAnsi="Arial"/>
      <w:b/>
      <w:color w:val="0000FF"/>
      <w:kern w:val="28"/>
      <w:sz w:val="20"/>
    </w:rPr>
  </w:style>
  <w:style w:type="paragraph" w:styleId="Otsikko5">
    <w:name w:val="heading 5"/>
    <w:basedOn w:val="Normaali"/>
    <w:next w:val="Brdtekstinnrykk5"/>
    <w:qFormat/>
    <w:pPr>
      <w:keepNext/>
      <w:numPr>
        <w:ilvl w:val="4"/>
        <w:numId w:val="1"/>
      </w:numPr>
      <w:spacing w:before="120"/>
      <w:outlineLvl w:val="4"/>
    </w:pPr>
    <w:rPr>
      <w:rFonts w:ascii="Arial" w:hAnsi="Arial"/>
      <w:b/>
      <w:i/>
      <w:color w:val="800080"/>
      <w:kern w:val="28"/>
      <w:sz w:val="20"/>
    </w:rPr>
  </w:style>
  <w:style w:type="paragraph" w:styleId="Otsikko6">
    <w:name w:val="heading 6"/>
    <w:basedOn w:val="Normaali"/>
    <w:next w:val="Brdtekstinnrykk6"/>
    <w:qFormat/>
    <w:pPr>
      <w:numPr>
        <w:ilvl w:val="5"/>
        <w:numId w:val="1"/>
      </w:numPr>
      <w:spacing w:before="120"/>
      <w:outlineLvl w:val="5"/>
    </w:pPr>
    <w:rPr>
      <w:rFonts w:ascii="Arial" w:hAnsi="Arial"/>
      <w:b/>
      <w:color w:val="008080"/>
      <w:kern w:val="28"/>
      <w:sz w:val="20"/>
    </w:rPr>
  </w:style>
  <w:style w:type="paragraph" w:styleId="Otsikko7">
    <w:name w:val="heading 7"/>
    <w:basedOn w:val="Normaali"/>
    <w:next w:val="Brdtekstinnrykk6"/>
    <w:qFormat/>
    <w:pPr>
      <w:numPr>
        <w:ilvl w:val="6"/>
        <w:numId w:val="1"/>
      </w:numPr>
      <w:spacing w:before="120"/>
      <w:outlineLvl w:val="6"/>
    </w:pPr>
    <w:rPr>
      <w:rFonts w:ascii="Arial" w:hAnsi="Arial"/>
      <w:b/>
      <w:color w:val="0000FF"/>
      <w:kern w:val="28"/>
      <w:sz w:val="20"/>
    </w:rPr>
  </w:style>
  <w:style w:type="paragraph" w:styleId="Otsikko8">
    <w:name w:val="heading 8"/>
    <w:basedOn w:val="Normaali"/>
    <w:qFormat/>
    <w:pPr>
      <w:numPr>
        <w:ilvl w:val="7"/>
        <w:numId w:val="1"/>
      </w:numPr>
      <w:spacing w:before="60"/>
      <w:outlineLvl w:val="7"/>
    </w:pPr>
    <w:rPr>
      <w:rFonts w:ascii="Arial" w:hAnsi="Arial"/>
      <w:color w:val="800080"/>
      <w:kern w:val="28"/>
      <w:sz w:val="20"/>
    </w:rPr>
  </w:style>
  <w:style w:type="paragraph" w:styleId="Otsikko9">
    <w:name w:val="heading 9"/>
    <w:basedOn w:val="Normaali"/>
    <w:next w:val="Brdtekstinnrykk6"/>
    <w:qFormat/>
    <w:pPr>
      <w:numPr>
        <w:ilvl w:val="8"/>
        <w:numId w:val="1"/>
      </w:numPr>
      <w:outlineLvl w:val="8"/>
    </w:pPr>
    <w:rPr>
      <w:rFonts w:ascii="Arial" w:hAnsi="Arial"/>
      <w:color w:val="000080"/>
      <w:kern w:val="28"/>
      <w:sz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next w:val="Brdtekstpaaflgende"/>
    <w:pPr>
      <w:spacing w:before="60" w:after="60"/>
    </w:pPr>
  </w:style>
  <w:style w:type="paragraph" w:customStyle="1" w:styleId="Brdtekstpaaflgende">
    <w:name w:val="Brødtekst paafølgende"/>
    <w:basedOn w:val="Leipteksti"/>
  </w:style>
  <w:style w:type="paragraph" w:styleId="Sisennettyleipteksti">
    <w:name w:val="Body Text Indent"/>
    <w:basedOn w:val="Leipteksti"/>
    <w:next w:val="Brdtekstinnrykkpaaflgende"/>
  </w:style>
  <w:style w:type="paragraph" w:customStyle="1" w:styleId="Brdtekstinnrykkpaaflgende">
    <w:name w:val="Brødtekstinnrykk paafølgende"/>
    <w:basedOn w:val="Sisennettyleipteksti"/>
  </w:style>
  <w:style w:type="paragraph" w:customStyle="1" w:styleId="Brdtekstinnrykk5">
    <w:name w:val="Brødtekstinnrykk 5"/>
    <w:basedOn w:val="Sisennettyleipteksti"/>
    <w:next w:val="Brdtekstinnrykk5paaflgende"/>
  </w:style>
  <w:style w:type="paragraph" w:customStyle="1" w:styleId="Brdtekstinnrykk5paaflgende">
    <w:name w:val="Brødtekstinnrykk 5 paafølgende"/>
    <w:basedOn w:val="Brdtekstinnrykk5"/>
    <w:pPr>
      <w:spacing w:before="40"/>
    </w:pPr>
  </w:style>
  <w:style w:type="paragraph" w:customStyle="1" w:styleId="Brdtekstinnrykk6">
    <w:name w:val="Brødtekstinnrykk 6"/>
    <w:basedOn w:val="Sisennettyleipteksti"/>
    <w:next w:val="Brdtekstinnrykk6paaflgende"/>
  </w:style>
  <w:style w:type="paragraph" w:customStyle="1" w:styleId="Brdtekstinnrykk6paaflgende">
    <w:name w:val="Brødtekstinnrykk 6 paafølgende"/>
    <w:basedOn w:val="Brdtekstinnrykk6"/>
  </w:style>
  <w:style w:type="paragraph" w:styleId="Otsikko">
    <w:name w:val="Title"/>
    <w:basedOn w:val="Normaali"/>
    <w:next w:val="Leipteksti"/>
    <w:link w:val="OtsikkoChar"/>
    <w:uiPriority w:val="10"/>
    <w:qFormat/>
    <w:pPr>
      <w:spacing w:before="480"/>
    </w:pPr>
    <w:rPr>
      <w:rFonts w:ascii="Arial" w:hAnsi="Arial"/>
      <w:b/>
      <w:color w:val="000080"/>
      <w:kern w:val="28"/>
      <w:sz w:val="28"/>
    </w:rPr>
  </w:style>
  <w:style w:type="paragraph" w:styleId="Kuvaotsikko">
    <w:name w:val="caption"/>
    <w:basedOn w:val="Normaali"/>
    <w:next w:val="Normaali"/>
    <w:qFormat/>
    <w:pPr>
      <w:spacing w:before="120" w:after="120"/>
    </w:pPr>
    <w:rPr>
      <w:rFonts w:ascii="Arial" w:hAnsi="Arial"/>
      <w:sz w:val="20"/>
    </w:rPr>
  </w:style>
  <w:style w:type="paragraph" w:styleId="Yltunniste">
    <w:name w:val="header"/>
    <w:basedOn w:val="Normaali"/>
    <w:link w:val="YltunnisteChar"/>
    <w:uiPriority w:val="99"/>
    <w:rPr>
      <w:rFonts w:ascii="Arial" w:hAnsi="Arial"/>
      <w:b/>
    </w:rPr>
  </w:style>
  <w:style w:type="paragraph" w:styleId="Alatunniste">
    <w:name w:val="footer"/>
    <w:basedOn w:val="Normaali"/>
    <w:link w:val="AlatunnisteChar"/>
    <w:uiPriority w:val="99"/>
    <w:rPr>
      <w:rFonts w:ascii="Arial" w:hAnsi="Arial"/>
      <w:b/>
      <w:noProof/>
    </w:rPr>
  </w:style>
  <w:style w:type="character" w:styleId="Sivunumero">
    <w:name w:val="page number"/>
    <w:rPr>
      <w:rFonts w:ascii="Arial" w:hAnsi="Arial"/>
      <w:sz w:val="20"/>
    </w:rPr>
  </w:style>
  <w:style w:type="paragraph" w:styleId="Sisluet1">
    <w:name w:val="toc 1"/>
    <w:basedOn w:val="Normaali"/>
    <w:next w:val="Normaali"/>
    <w:semiHidden/>
    <w:pPr>
      <w:tabs>
        <w:tab w:val="right" w:leader="dot" w:pos="9072"/>
      </w:tabs>
      <w:spacing w:before="40" w:after="60"/>
      <w:ind w:right="1134"/>
    </w:pPr>
    <w:rPr>
      <w:rFonts w:ascii="Arial" w:hAnsi="Arial"/>
      <w:b/>
      <w:sz w:val="20"/>
    </w:rPr>
  </w:style>
  <w:style w:type="paragraph" w:styleId="Sisluet2">
    <w:name w:val="toc 2"/>
    <w:basedOn w:val="Normaali"/>
    <w:next w:val="Normaali"/>
    <w:semiHidden/>
    <w:pPr>
      <w:tabs>
        <w:tab w:val="right" w:leader="dot" w:pos="9072"/>
      </w:tabs>
      <w:spacing w:before="40"/>
      <w:ind w:left="284" w:right="1134"/>
    </w:pPr>
    <w:rPr>
      <w:rFonts w:ascii="Arial" w:hAnsi="Arial"/>
      <w:smallCaps/>
      <w:sz w:val="20"/>
    </w:rPr>
  </w:style>
  <w:style w:type="paragraph" w:styleId="Sisluet3">
    <w:name w:val="toc 3"/>
    <w:basedOn w:val="Normaali"/>
    <w:next w:val="Normaali"/>
    <w:semiHidden/>
    <w:pPr>
      <w:tabs>
        <w:tab w:val="right" w:leader="dot" w:pos="9072"/>
      </w:tabs>
      <w:ind w:left="624" w:right="1134"/>
    </w:pPr>
    <w:rPr>
      <w:rFonts w:ascii="Arial" w:hAnsi="Arial"/>
      <w:sz w:val="20"/>
    </w:rPr>
  </w:style>
  <w:style w:type="paragraph" w:styleId="Kuvaotsikkoluettelo">
    <w:name w:val="table of figures"/>
    <w:basedOn w:val="Normaali"/>
    <w:next w:val="Normaali"/>
    <w:semiHidden/>
    <w:pPr>
      <w:tabs>
        <w:tab w:val="right" w:leader="dot" w:pos="8504"/>
      </w:tabs>
      <w:ind w:left="480" w:hanging="480"/>
    </w:pPr>
  </w:style>
  <w:style w:type="paragraph" w:customStyle="1" w:styleId="Bunntekstoddetall">
    <w:name w:val="Bunntekst oddetall"/>
    <w:basedOn w:val="Alatunniste"/>
    <w:pPr>
      <w:spacing w:before="120"/>
    </w:pPr>
  </w:style>
  <w:style w:type="paragraph" w:customStyle="1" w:styleId="Bunntekstpartall">
    <w:name w:val="Bunntekst partall"/>
    <w:basedOn w:val="Alatunniste"/>
    <w:pPr>
      <w:spacing w:before="120"/>
      <w:ind w:left="3686" w:hanging="3686"/>
      <w:jc w:val="right"/>
    </w:pPr>
  </w:style>
  <w:style w:type="paragraph" w:customStyle="1" w:styleId="Topptekstoddetall">
    <w:name w:val="Topptekst oddetall"/>
    <w:basedOn w:val="Yltunniste"/>
    <w:pPr>
      <w:jc w:val="right"/>
    </w:pPr>
  </w:style>
  <w:style w:type="paragraph" w:customStyle="1" w:styleId="Topptekstpartall">
    <w:name w:val="Topptekst partall"/>
    <w:basedOn w:val="Yltunniste"/>
    <w:pPr>
      <w:ind w:left="3686"/>
      <w:jc w:val="right"/>
    </w:pPr>
  </w:style>
  <w:style w:type="paragraph" w:styleId="Merkittyluettelo">
    <w:name w:val="List Bullet"/>
    <w:basedOn w:val="Normaali"/>
    <w:pPr>
      <w:spacing w:before="20" w:after="40"/>
      <w:ind w:left="284" w:hanging="284"/>
    </w:pPr>
  </w:style>
  <w:style w:type="paragraph" w:customStyle="1" w:styleId="Brdtekstanummerert">
    <w:name w:val="Brødtekst a. nummerert"/>
    <w:basedOn w:val="Brdtekstpaaflgende"/>
    <w:pPr>
      <w:spacing w:before="20" w:after="40"/>
      <w:ind w:left="426" w:hanging="426"/>
    </w:pPr>
  </w:style>
  <w:style w:type="paragraph" w:customStyle="1" w:styleId="Brdtekst1nummerert">
    <w:name w:val="Brødtekst (1) nummerert"/>
    <w:basedOn w:val="Brdtekstpaaflgende"/>
    <w:pPr>
      <w:spacing w:before="20" w:after="40"/>
      <w:ind w:left="822" w:hanging="680"/>
    </w:pPr>
  </w:style>
  <w:style w:type="paragraph" w:styleId="Merkittyluettelo4">
    <w:name w:val="List Bullet 4"/>
    <w:basedOn w:val="Normaali"/>
    <w:pPr>
      <w:numPr>
        <w:numId w:val="2"/>
      </w:numPr>
      <w:tabs>
        <w:tab w:val="clear" w:pos="360"/>
      </w:tabs>
      <w:spacing w:before="20" w:after="40"/>
      <w:ind w:left="567" w:hanging="284"/>
    </w:pPr>
  </w:style>
  <w:style w:type="paragraph" w:styleId="Lainaus">
    <w:name w:val="Quote"/>
    <w:basedOn w:val="Normaali"/>
    <w:qFormat/>
    <w:pPr>
      <w:spacing w:before="120" w:after="120"/>
      <w:ind w:left="709" w:right="851"/>
      <w:jc w:val="both"/>
    </w:pPr>
    <w:rPr>
      <w:i/>
      <w:spacing w:val="-2"/>
    </w:rPr>
  </w:style>
  <w:style w:type="paragraph" w:styleId="Makroteksti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4"/>
      <w:lang w:eastAsia="en-US"/>
    </w:rPr>
  </w:style>
  <w:style w:type="paragraph" w:styleId="Sisluet4">
    <w:name w:val="toc 4"/>
    <w:basedOn w:val="Normaali"/>
    <w:next w:val="Normaali"/>
    <w:semiHidden/>
    <w:pPr>
      <w:tabs>
        <w:tab w:val="right" w:leader="dot" w:pos="9072"/>
      </w:tabs>
      <w:ind w:left="851" w:right="1134"/>
    </w:pPr>
    <w:rPr>
      <w:rFonts w:ascii="Arial" w:hAnsi="Arial"/>
      <w:sz w:val="18"/>
    </w:rPr>
  </w:style>
  <w:style w:type="paragraph" w:styleId="Sisluet5">
    <w:name w:val="toc 5"/>
    <w:basedOn w:val="Normaali"/>
    <w:next w:val="Normaali"/>
    <w:semiHidden/>
    <w:pPr>
      <w:tabs>
        <w:tab w:val="right" w:leader="dot" w:pos="9072"/>
      </w:tabs>
      <w:ind w:left="851" w:right="1134"/>
    </w:pPr>
    <w:rPr>
      <w:rFonts w:ascii="Arial" w:hAnsi="Arial"/>
      <w:sz w:val="18"/>
    </w:rPr>
  </w:style>
  <w:style w:type="paragraph" w:styleId="Sisluet6">
    <w:name w:val="toc 6"/>
    <w:basedOn w:val="Normaali"/>
    <w:next w:val="Normaali"/>
    <w:semiHidden/>
    <w:pPr>
      <w:tabs>
        <w:tab w:val="right" w:leader="dot" w:pos="9072"/>
      </w:tabs>
      <w:ind w:left="851" w:right="1134"/>
    </w:pPr>
    <w:rPr>
      <w:rFonts w:ascii="Arial" w:hAnsi="Arial"/>
      <w:sz w:val="18"/>
    </w:rPr>
  </w:style>
  <w:style w:type="paragraph" w:styleId="Sisluet7">
    <w:name w:val="toc 7"/>
    <w:basedOn w:val="Normaali"/>
    <w:next w:val="Normaali"/>
    <w:semiHidden/>
    <w:pPr>
      <w:tabs>
        <w:tab w:val="right" w:leader="dot" w:pos="9072"/>
      </w:tabs>
      <w:ind w:left="1985" w:right="1134"/>
    </w:pPr>
    <w:rPr>
      <w:rFonts w:ascii="Arial" w:hAnsi="Arial"/>
      <w:sz w:val="18"/>
    </w:rPr>
  </w:style>
  <w:style w:type="paragraph" w:styleId="Sisluet8">
    <w:name w:val="toc 8"/>
    <w:basedOn w:val="Normaali"/>
    <w:next w:val="Normaali"/>
    <w:semiHidden/>
    <w:pPr>
      <w:tabs>
        <w:tab w:val="right" w:leader="dot" w:pos="9072"/>
      </w:tabs>
      <w:ind w:left="1985" w:right="1134"/>
    </w:pPr>
    <w:rPr>
      <w:rFonts w:ascii="Arial" w:hAnsi="Arial"/>
      <w:sz w:val="18"/>
    </w:rPr>
  </w:style>
  <w:style w:type="paragraph" w:styleId="Sisluet9">
    <w:name w:val="toc 9"/>
    <w:basedOn w:val="Normaali"/>
    <w:next w:val="Normaali"/>
    <w:semiHidden/>
    <w:pPr>
      <w:tabs>
        <w:tab w:val="right" w:leader="dot" w:pos="9072"/>
      </w:tabs>
      <w:ind w:left="1985" w:right="1134"/>
    </w:pPr>
    <w:rPr>
      <w:rFonts w:ascii="Arial" w:hAnsi="Arial"/>
      <w:sz w:val="18"/>
    </w:rPr>
  </w:style>
  <w:style w:type="paragraph" w:styleId="Asiakirjanrakenneruutu">
    <w:name w:val="Document Map"/>
    <w:basedOn w:val="Normaali"/>
    <w:semiHidden/>
    <w:rsid w:val="004F7F48"/>
    <w:pPr>
      <w:shd w:val="clear" w:color="auto" w:fill="000080"/>
    </w:pPr>
    <w:rPr>
      <w:rFonts w:ascii="Tahoma" w:hAnsi="Tahoma" w:cs="Tahoma"/>
      <w:sz w:val="20"/>
    </w:rPr>
  </w:style>
  <w:style w:type="paragraph" w:styleId="Seliteteksti">
    <w:name w:val="Balloon Text"/>
    <w:basedOn w:val="Normaali"/>
    <w:semiHidden/>
    <w:rsid w:val="006F318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590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AE7FB1"/>
    <w:pPr>
      <w:ind w:left="708"/>
    </w:pPr>
  </w:style>
  <w:style w:type="character" w:customStyle="1" w:styleId="OtsikkoChar">
    <w:name w:val="Otsikko Char"/>
    <w:link w:val="Otsikko"/>
    <w:uiPriority w:val="10"/>
    <w:rsid w:val="00C80DCD"/>
    <w:rPr>
      <w:rFonts w:ascii="Arial" w:hAnsi="Arial"/>
      <w:b/>
      <w:color w:val="000080"/>
      <w:kern w:val="28"/>
      <w:sz w:val="28"/>
      <w:lang w:eastAsia="en-US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C80DCD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nb-NO"/>
    </w:rPr>
  </w:style>
  <w:style w:type="character" w:customStyle="1" w:styleId="AlaotsikkoChar">
    <w:name w:val="Alaotsikko Char"/>
    <w:link w:val="Alaotsikko"/>
    <w:uiPriority w:val="11"/>
    <w:rsid w:val="00C80DCD"/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YltunnisteChar">
    <w:name w:val="Ylätunniste Char"/>
    <w:link w:val="Yltunniste"/>
    <w:uiPriority w:val="99"/>
    <w:rsid w:val="00C80DCD"/>
    <w:rPr>
      <w:rFonts w:ascii="Arial" w:hAnsi="Arial"/>
      <w:b/>
      <w:sz w:val="22"/>
      <w:lang w:eastAsia="en-US"/>
    </w:rPr>
  </w:style>
  <w:style w:type="paragraph" w:styleId="Alaviitteenteksti">
    <w:name w:val="footnote text"/>
    <w:basedOn w:val="Normaali"/>
    <w:link w:val="AlaviitteentekstiChar"/>
    <w:rsid w:val="009B5C6C"/>
    <w:rPr>
      <w:sz w:val="20"/>
      <w:szCs w:val="20"/>
    </w:rPr>
  </w:style>
  <w:style w:type="character" w:customStyle="1" w:styleId="AlaviitteentekstiChar">
    <w:name w:val="Alaviitteen teksti Char"/>
    <w:link w:val="Alaviitteenteksti"/>
    <w:rsid w:val="009B5C6C"/>
    <w:rPr>
      <w:rFonts w:ascii="Calibri" w:eastAsia="Calibri" w:hAnsi="Calibri"/>
      <w:lang w:eastAsia="en-US"/>
    </w:rPr>
  </w:style>
  <w:style w:type="character" w:styleId="Alaviitteenviite">
    <w:name w:val="footnote reference"/>
    <w:rsid w:val="009B5C6C"/>
    <w:rPr>
      <w:vertAlign w:val="superscript"/>
    </w:rPr>
  </w:style>
  <w:style w:type="character" w:styleId="Hyperlinkki">
    <w:name w:val="Hyperlink"/>
    <w:rsid w:val="00ED5765"/>
    <w:rPr>
      <w:color w:val="0000FF"/>
      <w:u w:val="single"/>
    </w:rPr>
  </w:style>
  <w:style w:type="table" w:styleId="TaulukkoRuudukko">
    <w:name w:val="Table Grid"/>
    <w:basedOn w:val="Normaalitaulukko"/>
    <w:rsid w:val="0099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inviite">
    <w:name w:val="annotation reference"/>
    <w:rsid w:val="003D534C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3D534C"/>
    <w:rPr>
      <w:sz w:val="20"/>
      <w:szCs w:val="20"/>
    </w:rPr>
  </w:style>
  <w:style w:type="character" w:customStyle="1" w:styleId="KommentintekstiChar">
    <w:name w:val="Kommentin teksti Char"/>
    <w:link w:val="Kommentinteksti"/>
    <w:rsid w:val="003D534C"/>
    <w:rPr>
      <w:rFonts w:ascii="Calibri" w:eastAsia="Calibri" w:hAnsi="Calibri"/>
      <w:lang w:eastAsia="en-US"/>
    </w:rPr>
  </w:style>
  <w:style w:type="paragraph" w:styleId="Kommentinotsikko">
    <w:name w:val="annotation subject"/>
    <w:basedOn w:val="Kommentinteksti"/>
    <w:next w:val="Kommentinteksti"/>
    <w:link w:val="KommentinotsikkoChar"/>
    <w:rsid w:val="003D534C"/>
    <w:rPr>
      <w:b/>
      <w:bCs/>
    </w:rPr>
  </w:style>
  <w:style w:type="character" w:customStyle="1" w:styleId="KommentinotsikkoChar">
    <w:name w:val="Kommentin otsikko Char"/>
    <w:link w:val="Kommentinotsikko"/>
    <w:rsid w:val="003D534C"/>
    <w:rPr>
      <w:rFonts w:ascii="Calibri" w:eastAsia="Calibri" w:hAnsi="Calibri"/>
      <w:b/>
      <w:bCs/>
      <w:lang w:eastAsia="en-US"/>
    </w:rPr>
  </w:style>
  <w:style w:type="character" w:customStyle="1" w:styleId="Otsikko3Char">
    <w:name w:val="Otsikko 3 Char"/>
    <w:link w:val="Otsikko3"/>
    <w:rsid w:val="00A854C6"/>
    <w:rPr>
      <w:rFonts w:ascii="Arial" w:eastAsia="Calibri" w:hAnsi="Arial"/>
      <w:b/>
      <w:color w:val="008080"/>
      <w:kern w:val="28"/>
      <w:szCs w:val="22"/>
      <w:lang w:eastAsia="en-US"/>
    </w:rPr>
  </w:style>
  <w:style w:type="paragraph" w:styleId="NormaaliWWW">
    <w:name w:val="Normal (Web)"/>
    <w:basedOn w:val="Normaali"/>
    <w:uiPriority w:val="99"/>
    <w:semiHidden/>
    <w:unhideWhenUsed/>
    <w:rsid w:val="00EB18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b-NO"/>
    </w:rPr>
  </w:style>
  <w:style w:type="character" w:styleId="Voimakas">
    <w:name w:val="Strong"/>
    <w:uiPriority w:val="22"/>
    <w:qFormat/>
    <w:rsid w:val="00693C57"/>
    <w:rPr>
      <w:b/>
      <w:bCs/>
    </w:rPr>
  </w:style>
  <w:style w:type="character" w:customStyle="1" w:styleId="apple-converted-space">
    <w:name w:val="apple-converted-space"/>
    <w:rsid w:val="00693C57"/>
  </w:style>
  <w:style w:type="character" w:customStyle="1" w:styleId="AlatunnisteChar">
    <w:name w:val="Alatunniste Char"/>
    <w:basedOn w:val="Kappaleenoletusfontti"/>
    <w:link w:val="Alatunniste"/>
    <w:uiPriority w:val="99"/>
    <w:rsid w:val="003E6A00"/>
    <w:rPr>
      <w:rFonts w:ascii="Arial" w:eastAsia="Calibri" w:hAnsi="Arial"/>
      <w:b/>
      <w:noProof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4439">
          <w:marLeft w:val="0"/>
          <w:marRight w:val="0"/>
          <w:marTop w:val="0"/>
          <w:marBottom w:val="0"/>
          <w:divBdr>
            <w:top w:val="single" w:sz="6" w:space="0" w:color="EBEBEB"/>
            <w:left w:val="single" w:sz="6" w:space="0" w:color="EBEBEB"/>
            <w:bottom w:val="single" w:sz="6" w:space="0" w:color="EBEBEB"/>
            <w:right w:val="single" w:sz="6" w:space="0" w:color="EBEBEB"/>
          </w:divBdr>
          <w:divsChild>
            <w:div w:id="657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7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03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2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27665">
          <w:marLeft w:val="-7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3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54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2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4" w:space="0" w:color="EAEBE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532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55854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10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5061733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748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6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5664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9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02330">
                      <w:marLeft w:val="-915"/>
                      <w:marRight w:val="18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7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98C249-27FC-4EC3-8856-8441EDC49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1568</Words>
  <Characters>12706</Characters>
  <Application>Microsoft Office Word</Application>
  <DocSecurity>0</DocSecurity>
  <Lines>105</Lines>
  <Paragraphs>28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14246</CharactersWithSpaces>
  <SharedDoc>false</SharedDoc>
  <HLinks>
    <vt:vector size="6" baseType="variant">
      <vt:variant>
        <vt:i4>327746</vt:i4>
      </vt:variant>
      <vt:variant>
        <vt:i4>0</vt:i4>
      </vt:variant>
      <vt:variant>
        <vt:i4>0</vt:i4>
      </vt:variant>
      <vt:variant>
        <vt:i4>5</vt:i4>
      </vt:variant>
      <vt:variant>
        <vt:lpwstr>http://forsvaret.no/veteraner/informasjon/Documents/Statutter.pdf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2017-06-19T10:40:00Z</dcterms:created>
  <dcterms:modified xsi:type="dcterms:W3CDTF">2021-04-26T07:59:00Z</dcterms:modified>
</cp:coreProperties>
</file>